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C82B" w14:textId="77777777" w:rsidR="00EE0693" w:rsidRPr="00A47B2C" w:rsidRDefault="00EE0693" w:rsidP="00EE0693">
      <w:pPr>
        <w:pStyle w:val="Heading1"/>
      </w:pPr>
      <w:r>
        <w:t>A</w:t>
      </w:r>
      <w:r w:rsidRPr="00A47B2C">
        <w:t xml:space="preserve">PPENDIX </w:t>
      </w:r>
      <w:r>
        <w:t xml:space="preserve">I </w:t>
      </w:r>
      <w:r>
        <w:tab/>
      </w:r>
      <w:r w:rsidRPr="00A47B2C">
        <w:t>COTUTELLE FLOW CHART (DUAL AWARD)</w:t>
      </w:r>
    </w:p>
    <w:p w14:paraId="0ABDED3F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433246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EC7D99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29B2C14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9DD89FB" w14:textId="65F6B868" w:rsidR="00462020" w:rsidRDefault="00EE0693" w:rsidP="00EE0693">
      <w:r>
        <w:object w:dxaOrig="9180" w:dyaOrig="7635" w14:anchorId="2D6A1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75pt" o:ole="">
            <v:imagedata r:id="rId4" o:title=""/>
          </v:shape>
          <o:OLEObject Type="Embed" ProgID="Visio.Drawing.15" ShapeID="_x0000_i1025" DrawAspect="Content" ObjectID="_1719396029" r:id="rId5"/>
        </w:object>
      </w:r>
    </w:p>
    <w:sectPr w:rsidR="00462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93"/>
    <w:rsid w:val="0026382B"/>
    <w:rsid w:val="002A7B1C"/>
    <w:rsid w:val="00462020"/>
    <w:rsid w:val="00E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F6EB"/>
  <w15:chartTrackingRefBased/>
  <w15:docId w15:val="{C056FDE1-F01A-4000-B5FC-CACB174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93"/>
  </w:style>
  <w:style w:type="paragraph" w:styleId="Heading1">
    <w:name w:val="heading 1"/>
    <w:basedOn w:val="Normal"/>
    <w:link w:val="Heading1Char"/>
    <w:uiPriority w:val="1"/>
    <w:qFormat/>
    <w:rsid w:val="00EE0693"/>
    <w:pPr>
      <w:widowControl w:val="0"/>
      <w:autoSpaceDE w:val="0"/>
      <w:autoSpaceDN w:val="0"/>
      <w:spacing w:before="1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0693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1</cp:revision>
  <dcterms:created xsi:type="dcterms:W3CDTF">2022-07-15T12:12:00Z</dcterms:created>
  <dcterms:modified xsi:type="dcterms:W3CDTF">2022-07-15T12:14:00Z</dcterms:modified>
</cp:coreProperties>
</file>