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02179" w14:textId="77777777" w:rsidR="008031AF" w:rsidRDefault="008031AF" w:rsidP="520E16AA">
      <w:pPr>
        <w:pStyle w:val="Subtitle"/>
      </w:pPr>
    </w:p>
    <w:p w14:paraId="3F2D8A36" w14:textId="77777777" w:rsidR="001948A0" w:rsidRPr="001948A0" w:rsidRDefault="001948A0" w:rsidP="001948A0">
      <w:pPr>
        <w:spacing w:after="0" w:line="240" w:lineRule="auto"/>
        <w:rPr>
          <w:sz w:val="16"/>
          <w:szCs w:val="16"/>
        </w:rPr>
      </w:pPr>
    </w:p>
    <w:p w14:paraId="0BC8B510" w14:textId="0F96CFC7" w:rsidR="009517B6" w:rsidRPr="009517B6" w:rsidRDefault="310F7CBA" w:rsidP="520E16AA">
      <w:pPr>
        <w:pStyle w:val="Heading1"/>
      </w:pPr>
      <w:r>
        <w:t>Grade Safety Policy</w:t>
      </w:r>
      <w:r w:rsidR="270DEF07">
        <w:t xml:space="preserve">: </w:t>
      </w:r>
      <w:r>
        <w:t xml:space="preserve"> </w:t>
      </w:r>
      <w:r w:rsidR="11B6617A">
        <w:t>Enhanced Moderation and Standardisation Framework due to Covid-19</w:t>
      </w:r>
    </w:p>
    <w:p w14:paraId="2DD6E59B" w14:textId="77777777" w:rsidR="001948A0" w:rsidRDefault="001948A0" w:rsidP="001948A0">
      <w:pPr>
        <w:spacing w:after="0" w:line="240" w:lineRule="auto"/>
        <w:rPr>
          <w:rFonts w:ascii="Arial" w:hAnsi="Arial" w:cs="Arial"/>
        </w:rPr>
      </w:pPr>
    </w:p>
    <w:p w14:paraId="28332707" w14:textId="77777777" w:rsidR="009517B6" w:rsidRDefault="009517B6" w:rsidP="009517B6">
      <w:pPr>
        <w:spacing w:after="0" w:line="240" w:lineRule="auto"/>
        <w:rPr>
          <w:rFonts w:ascii="Arial" w:hAnsi="Arial" w:cs="Arial"/>
        </w:rPr>
      </w:pPr>
    </w:p>
    <w:p w14:paraId="4D6D0877" w14:textId="374F98F2" w:rsidR="001948A0" w:rsidRDefault="684E0A08" w:rsidP="520E16AA">
      <w:pPr>
        <w:pStyle w:val="ListParagraph"/>
        <w:numPr>
          <w:ilvl w:val="0"/>
          <w:numId w:val="2"/>
        </w:numPr>
        <w:spacing w:after="240" w:line="240" w:lineRule="auto"/>
        <w:ind w:left="357" w:hanging="357"/>
        <w:contextualSpacing w:val="0"/>
        <w:rPr>
          <w:rFonts w:ascii="Arial" w:hAnsi="Arial" w:cs="Arial"/>
          <w:b/>
          <w:bCs/>
          <w:color w:val="1F4E79" w:themeColor="accent1" w:themeShade="80"/>
        </w:rPr>
      </w:pPr>
      <w:r w:rsidRPr="520E16AA">
        <w:rPr>
          <w:rFonts w:ascii="Arial" w:hAnsi="Arial" w:cs="Arial"/>
          <w:b/>
          <w:bCs/>
          <w:color w:val="1F4E79" w:themeColor="accent1" w:themeShade="80"/>
        </w:rPr>
        <w:t>Context</w:t>
      </w:r>
      <w:r w:rsidR="009517B6" w:rsidRPr="520E16AA">
        <w:rPr>
          <w:rFonts w:ascii="Arial" w:hAnsi="Arial" w:cs="Arial"/>
          <w:b/>
          <w:bCs/>
          <w:color w:val="1F4E79" w:themeColor="accent1" w:themeShade="80"/>
        </w:rPr>
        <w:t xml:space="preserve"> </w:t>
      </w:r>
    </w:p>
    <w:p w14:paraId="0BB8BECD" w14:textId="65F603E8" w:rsidR="009517B6" w:rsidRDefault="009517B6" w:rsidP="00F054F5">
      <w:pPr>
        <w:pStyle w:val="ListParagraph"/>
        <w:numPr>
          <w:ilvl w:val="1"/>
          <w:numId w:val="4"/>
        </w:numPr>
        <w:spacing w:after="200" w:line="240" w:lineRule="auto"/>
        <w:ind w:left="788" w:hanging="431"/>
        <w:contextualSpacing w:val="0"/>
        <w:rPr>
          <w:rFonts w:ascii="Arial" w:hAnsi="Arial" w:cs="Arial"/>
        </w:rPr>
      </w:pPr>
      <w:r w:rsidRPr="00252B76">
        <w:rPr>
          <w:rFonts w:ascii="Arial" w:hAnsi="Arial" w:cs="Arial"/>
        </w:rPr>
        <w:t>The</w:t>
      </w:r>
      <w:r w:rsidR="00FC16C8">
        <w:rPr>
          <w:rFonts w:ascii="Arial" w:hAnsi="Arial" w:cs="Arial"/>
        </w:rPr>
        <w:t>re is a growing concern amongst students across the country about the disruption</w:t>
      </w:r>
      <w:r w:rsidR="008F3C2B">
        <w:rPr>
          <w:rFonts w:ascii="Arial" w:hAnsi="Arial" w:cs="Arial"/>
        </w:rPr>
        <w:t xml:space="preserve"> caused by </w:t>
      </w:r>
      <w:r w:rsidR="00A1342A">
        <w:rPr>
          <w:rFonts w:ascii="Arial" w:hAnsi="Arial" w:cs="Arial"/>
        </w:rPr>
        <w:t>changes to</w:t>
      </w:r>
      <w:r w:rsidR="008F3C2B">
        <w:rPr>
          <w:rFonts w:ascii="Arial" w:hAnsi="Arial" w:cs="Arial"/>
        </w:rPr>
        <w:t xml:space="preserve"> government </w:t>
      </w:r>
      <w:r w:rsidR="00A1342A">
        <w:rPr>
          <w:rFonts w:ascii="Arial" w:hAnsi="Arial" w:cs="Arial"/>
        </w:rPr>
        <w:t>guidance to response to the spread of the Covid-19 virus and the imposition of a third lockdown</w:t>
      </w:r>
      <w:r w:rsidR="00D7100F">
        <w:rPr>
          <w:rFonts w:ascii="Arial" w:hAnsi="Arial" w:cs="Arial"/>
        </w:rPr>
        <w:t>.</w:t>
      </w:r>
    </w:p>
    <w:p w14:paraId="4F18B650" w14:textId="404DB1A7" w:rsidR="00FC16C8" w:rsidRDefault="00FC16C8" w:rsidP="00F054F5">
      <w:pPr>
        <w:pStyle w:val="ListParagraph"/>
        <w:numPr>
          <w:ilvl w:val="1"/>
          <w:numId w:val="4"/>
        </w:numPr>
        <w:spacing w:after="200" w:line="240" w:lineRule="auto"/>
        <w:ind w:left="788" w:hanging="43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University’s safety net introduced last year is still in operation</w:t>
      </w:r>
      <w:r w:rsidR="00D7100F">
        <w:rPr>
          <w:rFonts w:ascii="Arial" w:hAnsi="Arial" w:cs="Arial"/>
        </w:rPr>
        <w:t xml:space="preserve"> </w:t>
      </w:r>
      <w:r w:rsidR="001A513F">
        <w:rPr>
          <w:rFonts w:ascii="Arial" w:hAnsi="Arial" w:cs="Arial"/>
        </w:rPr>
        <w:t xml:space="preserve">on an ongoing basis for marks from the 19/20 academic year </w:t>
      </w:r>
      <w:r w:rsidR="00D7100F">
        <w:rPr>
          <w:rFonts w:ascii="Arial" w:hAnsi="Arial" w:cs="Arial"/>
        </w:rPr>
        <w:t>but there have been calls for a new one</w:t>
      </w:r>
      <w:r>
        <w:rPr>
          <w:rFonts w:ascii="Arial" w:hAnsi="Arial" w:cs="Arial"/>
        </w:rPr>
        <w:t xml:space="preserve">.  It is not possible to </w:t>
      </w:r>
      <w:r w:rsidR="009D4AB7">
        <w:rPr>
          <w:rFonts w:ascii="Arial" w:hAnsi="Arial" w:cs="Arial"/>
        </w:rPr>
        <w:t>put in place a</w:t>
      </w:r>
      <w:r>
        <w:rPr>
          <w:rFonts w:ascii="Arial" w:hAnsi="Arial" w:cs="Arial"/>
        </w:rPr>
        <w:t xml:space="preserve"> new safety net </w:t>
      </w:r>
      <w:r w:rsidR="009D4AB7">
        <w:rPr>
          <w:rFonts w:ascii="Arial" w:hAnsi="Arial" w:cs="Arial"/>
        </w:rPr>
        <w:t xml:space="preserve">since we no longer have a clean baseline of </w:t>
      </w:r>
      <w:r w:rsidR="00D84361">
        <w:rPr>
          <w:rFonts w:ascii="Arial" w:hAnsi="Arial" w:cs="Arial"/>
        </w:rPr>
        <w:t xml:space="preserve">individual </w:t>
      </w:r>
      <w:r w:rsidR="009D4AB7">
        <w:rPr>
          <w:rFonts w:ascii="Arial" w:hAnsi="Arial" w:cs="Arial"/>
        </w:rPr>
        <w:t>performance from which to draw inferences</w:t>
      </w:r>
      <w:r w:rsidR="008F3C2B">
        <w:rPr>
          <w:rFonts w:ascii="Arial" w:hAnsi="Arial" w:cs="Arial"/>
        </w:rPr>
        <w:t>. Secondly, it should be recognised that the University has invested significantly in staff training to develop and deliver online and blended provision</w:t>
      </w:r>
      <w:r w:rsidR="00B92CE6">
        <w:rPr>
          <w:rFonts w:ascii="Arial" w:hAnsi="Arial" w:cs="Arial"/>
        </w:rPr>
        <w:t>, we have developed our assessment strategies</w:t>
      </w:r>
      <w:r w:rsidR="00D10265">
        <w:rPr>
          <w:rFonts w:ascii="Arial" w:hAnsi="Arial" w:cs="Arial"/>
        </w:rPr>
        <w:t xml:space="preserve"> and we are confident of the excellent quality of th</w:t>
      </w:r>
      <w:r w:rsidR="00B40646">
        <w:rPr>
          <w:rFonts w:ascii="Arial" w:hAnsi="Arial" w:cs="Arial"/>
        </w:rPr>
        <w:t>e experience we offer.</w:t>
      </w:r>
    </w:p>
    <w:p w14:paraId="2A4DA396" w14:textId="17EAFA6C" w:rsidR="00410EFC" w:rsidRDefault="009E0ECD" w:rsidP="00F054F5">
      <w:pPr>
        <w:pStyle w:val="ListParagraph"/>
        <w:numPr>
          <w:ilvl w:val="1"/>
          <w:numId w:val="4"/>
        </w:numPr>
        <w:spacing w:after="200" w:line="240" w:lineRule="auto"/>
        <w:ind w:left="788" w:hanging="431"/>
        <w:contextualSpacing w:val="0"/>
        <w:rPr>
          <w:rFonts w:ascii="Arial" w:hAnsi="Arial" w:cs="Arial"/>
        </w:rPr>
      </w:pPr>
      <w:r w:rsidRPr="520E16AA">
        <w:rPr>
          <w:rFonts w:ascii="Arial" w:hAnsi="Arial" w:cs="Arial"/>
        </w:rPr>
        <w:t>An enhanced moderation and standardisation framework</w:t>
      </w:r>
      <w:r w:rsidR="00596AC5" w:rsidRPr="520E16AA">
        <w:rPr>
          <w:rFonts w:ascii="Arial" w:hAnsi="Arial" w:cs="Arial"/>
        </w:rPr>
        <w:t xml:space="preserve"> has been developed t</w:t>
      </w:r>
      <w:r w:rsidR="00410EFC" w:rsidRPr="520E16AA">
        <w:rPr>
          <w:rFonts w:ascii="Arial" w:hAnsi="Arial" w:cs="Arial"/>
        </w:rPr>
        <w:t>o provide a reasonable and proportionate response</w:t>
      </w:r>
      <w:r w:rsidR="00D10265" w:rsidRPr="520E16AA">
        <w:rPr>
          <w:rFonts w:ascii="Arial" w:hAnsi="Arial" w:cs="Arial"/>
        </w:rPr>
        <w:t>,</w:t>
      </w:r>
      <w:r w:rsidR="00E713D3" w:rsidRPr="520E16AA">
        <w:rPr>
          <w:rFonts w:ascii="Arial" w:hAnsi="Arial" w:cs="Arial"/>
        </w:rPr>
        <w:t xml:space="preserve"> which balances concerns to ensure students are not being disadvantaged </w:t>
      </w:r>
      <w:r w:rsidR="514E4177" w:rsidRPr="520E16AA">
        <w:rPr>
          <w:rFonts w:ascii="Arial" w:hAnsi="Arial" w:cs="Arial"/>
        </w:rPr>
        <w:t xml:space="preserve">by the lockdown, </w:t>
      </w:r>
      <w:r w:rsidR="00E713D3" w:rsidRPr="520E16AA">
        <w:rPr>
          <w:rFonts w:ascii="Arial" w:hAnsi="Arial" w:cs="Arial"/>
        </w:rPr>
        <w:t xml:space="preserve">whilst maintaining the quality and standards of our </w:t>
      </w:r>
      <w:r w:rsidRPr="520E16AA">
        <w:rPr>
          <w:rFonts w:ascii="Arial" w:hAnsi="Arial" w:cs="Arial"/>
        </w:rPr>
        <w:t>provision.</w:t>
      </w:r>
    </w:p>
    <w:p w14:paraId="7029E687" w14:textId="5C2206B4" w:rsidR="00C74F7E" w:rsidRPr="00F0274F" w:rsidRDefault="00C74F7E" w:rsidP="00F054F5">
      <w:pPr>
        <w:pStyle w:val="ListParagraph"/>
        <w:numPr>
          <w:ilvl w:val="1"/>
          <w:numId w:val="4"/>
        </w:numPr>
        <w:spacing w:after="200" w:line="240" w:lineRule="auto"/>
        <w:ind w:left="788" w:hanging="431"/>
        <w:contextualSpacing w:val="0"/>
        <w:rPr>
          <w:rFonts w:ascii="Arial" w:hAnsi="Arial" w:cs="Arial"/>
        </w:rPr>
      </w:pPr>
      <w:r w:rsidRPr="520E16AA">
        <w:rPr>
          <w:rFonts w:ascii="Arial" w:hAnsi="Arial" w:cs="Arial"/>
        </w:rPr>
        <w:t xml:space="preserve">Benchmarking has been undertaken to </w:t>
      </w:r>
      <w:r w:rsidR="00CF1F6D" w:rsidRPr="520E16AA">
        <w:rPr>
          <w:rFonts w:ascii="Arial" w:hAnsi="Arial" w:cs="Arial"/>
        </w:rPr>
        <w:t>ensure</w:t>
      </w:r>
      <w:r w:rsidRPr="520E16AA">
        <w:rPr>
          <w:rFonts w:ascii="Arial" w:hAnsi="Arial" w:cs="Arial"/>
        </w:rPr>
        <w:t xml:space="preserve"> our position </w:t>
      </w:r>
      <w:r w:rsidR="00CF1F6D" w:rsidRPr="520E16AA">
        <w:rPr>
          <w:rFonts w:ascii="Arial" w:hAnsi="Arial" w:cs="Arial"/>
        </w:rPr>
        <w:t xml:space="preserve">remains </w:t>
      </w:r>
      <w:r w:rsidRPr="520E16AA">
        <w:rPr>
          <w:rFonts w:ascii="Arial" w:hAnsi="Arial" w:cs="Arial"/>
        </w:rPr>
        <w:t>in line with other Higher Education Institutions in England</w:t>
      </w:r>
      <w:r w:rsidR="00CF1F6D" w:rsidRPr="520E16AA">
        <w:rPr>
          <w:rFonts w:ascii="Arial" w:hAnsi="Arial" w:cs="Arial"/>
        </w:rPr>
        <w:t>.</w:t>
      </w:r>
    </w:p>
    <w:p w14:paraId="5395B755" w14:textId="76495A7E" w:rsidR="00252B76" w:rsidRPr="00F0274F" w:rsidRDefault="004B49A7" w:rsidP="520E16AA">
      <w:pPr>
        <w:pStyle w:val="ListParagraph"/>
        <w:numPr>
          <w:ilvl w:val="0"/>
          <w:numId w:val="4"/>
        </w:numPr>
        <w:spacing w:after="240" w:line="240" w:lineRule="auto"/>
        <w:ind w:left="357" w:hanging="357"/>
        <w:contextualSpacing w:val="0"/>
        <w:rPr>
          <w:rFonts w:ascii="Arial" w:hAnsi="Arial" w:cs="Arial"/>
          <w:b/>
          <w:bCs/>
          <w:color w:val="1F4E79" w:themeColor="accent1" w:themeShade="80"/>
        </w:rPr>
      </w:pPr>
      <w:r w:rsidRPr="520E16AA">
        <w:rPr>
          <w:rFonts w:ascii="Arial" w:hAnsi="Arial" w:cs="Arial"/>
          <w:b/>
          <w:bCs/>
          <w:color w:val="1F4E79" w:themeColor="accent1" w:themeShade="80"/>
        </w:rPr>
        <w:t>The Framework</w:t>
      </w:r>
    </w:p>
    <w:p w14:paraId="33ACC5BF" w14:textId="68E7C22B" w:rsidR="00BF3A96" w:rsidRDefault="00252B76" w:rsidP="00F96508">
      <w:pPr>
        <w:pStyle w:val="ListParagraph"/>
        <w:numPr>
          <w:ilvl w:val="1"/>
          <w:numId w:val="4"/>
        </w:numPr>
        <w:spacing w:after="200" w:line="240" w:lineRule="auto"/>
        <w:contextualSpacing w:val="0"/>
        <w:rPr>
          <w:rFonts w:ascii="Arial" w:hAnsi="Arial" w:cs="Arial"/>
        </w:rPr>
      </w:pPr>
      <w:r w:rsidRPr="520E16AA">
        <w:rPr>
          <w:rFonts w:ascii="Arial" w:hAnsi="Arial" w:cs="Arial"/>
        </w:rPr>
        <w:t>Th</w:t>
      </w:r>
      <w:r w:rsidR="00040DA3" w:rsidRPr="520E16AA">
        <w:rPr>
          <w:rFonts w:ascii="Arial" w:hAnsi="Arial" w:cs="Arial"/>
        </w:rPr>
        <w:t>e</w:t>
      </w:r>
      <w:r w:rsidRPr="520E16AA">
        <w:rPr>
          <w:rFonts w:ascii="Arial" w:hAnsi="Arial" w:cs="Arial"/>
        </w:rPr>
        <w:t xml:space="preserve"> </w:t>
      </w:r>
      <w:r w:rsidR="00CF1F6D" w:rsidRPr="520E16AA">
        <w:rPr>
          <w:rFonts w:ascii="Arial" w:hAnsi="Arial" w:cs="Arial"/>
        </w:rPr>
        <w:t xml:space="preserve">framework </w:t>
      </w:r>
      <w:r w:rsidR="00F62F39" w:rsidRPr="520E16AA">
        <w:rPr>
          <w:rFonts w:ascii="Arial" w:hAnsi="Arial" w:cs="Arial"/>
        </w:rPr>
        <w:t xml:space="preserve">is an enhancement to the current emergency regulations and </w:t>
      </w:r>
      <w:r w:rsidR="00040DA3" w:rsidRPr="520E16AA">
        <w:rPr>
          <w:rFonts w:ascii="Arial" w:hAnsi="Arial" w:cs="Arial"/>
        </w:rPr>
        <w:t>an addition to the current regulations on marking and moderation.</w:t>
      </w:r>
      <w:r w:rsidR="0FB08A97" w:rsidRPr="520E16AA">
        <w:rPr>
          <w:rFonts w:ascii="Arial" w:hAnsi="Arial" w:cs="Arial"/>
        </w:rPr>
        <w:t xml:space="preserve"> It applies to all </w:t>
      </w:r>
      <w:r w:rsidR="35ABF3C7" w:rsidRPr="520E16AA">
        <w:rPr>
          <w:rFonts w:ascii="Arial" w:hAnsi="Arial" w:cs="Arial"/>
        </w:rPr>
        <w:t>module marks which</w:t>
      </w:r>
      <w:r w:rsidR="0FB08A97" w:rsidRPr="520E16AA">
        <w:rPr>
          <w:rFonts w:ascii="Arial" w:hAnsi="Arial" w:cs="Arial"/>
        </w:rPr>
        <w:t xml:space="preserve"> contribute to classification of the award.</w:t>
      </w:r>
    </w:p>
    <w:p w14:paraId="3DA9B3D8" w14:textId="518471C5" w:rsidR="00040DA3" w:rsidRDefault="00BE5A72" w:rsidP="00F96508">
      <w:pPr>
        <w:pStyle w:val="ListParagraph"/>
        <w:numPr>
          <w:ilvl w:val="1"/>
          <w:numId w:val="4"/>
        </w:numPr>
        <w:spacing w:after="200" w:line="240" w:lineRule="auto"/>
        <w:contextualSpacing w:val="0"/>
        <w:rPr>
          <w:rFonts w:ascii="Arial" w:hAnsi="Arial" w:cs="Arial"/>
        </w:rPr>
      </w:pPr>
      <w:r w:rsidRPr="520E16AA">
        <w:rPr>
          <w:rFonts w:ascii="Arial" w:hAnsi="Arial" w:cs="Arial"/>
        </w:rPr>
        <w:t xml:space="preserve">It employs a means of </w:t>
      </w:r>
      <w:r w:rsidR="00B047C3" w:rsidRPr="520E16AA">
        <w:rPr>
          <w:rFonts w:ascii="Arial" w:hAnsi="Arial" w:cs="Arial"/>
        </w:rPr>
        <w:t>standardisation</w:t>
      </w:r>
      <w:r w:rsidRPr="520E16AA">
        <w:rPr>
          <w:rFonts w:ascii="Arial" w:hAnsi="Arial" w:cs="Arial"/>
        </w:rPr>
        <w:t xml:space="preserve"> to </w:t>
      </w:r>
      <w:r w:rsidR="00B047C3" w:rsidRPr="520E16AA">
        <w:rPr>
          <w:rFonts w:ascii="Arial" w:hAnsi="Arial" w:cs="Arial"/>
        </w:rPr>
        <w:t>track performance in 20-21 against earlier years</w:t>
      </w:r>
      <w:r w:rsidR="00AE0D67" w:rsidRPr="520E16AA">
        <w:rPr>
          <w:rFonts w:ascii="Arial" w:hAnsi="Arial" w:cs="Arial"/>
        </w:rPr>
        <w:t xml:space="preserve"> as follows:</w:t>
      </w:r>
    </w:p>
    <w:p w14:paraId="610D679C" w14:textId="3D1B66CC" w:rsidR="00AE0D67" w:rsidRDefault="00A60E73" w:rsidP="31809012">
      <w:pPr>
        <w:pStyle w:val="ListParagraph"/>
        <w:numPr>
          <w:ilvl w:val="2"/>
          <w:numId w:val="4"/>
        </w:numPr>
        <w:spacing w:after="200" w:line="240" w:lineRule="auto"/>
        <w:ind w:left="1418" w:hanging="698"/>
        <w:rPr>
          <w:rFonts w:ascii="Arial" w:hAnsi="Arial" w:cs="Arial"/>
        </w:rPr>
      </w:pPr>
      <w:r w:rsidRPr="520E16AA">
        <w:rPr>
          <w:rFonts w:ascii="Arial" w:hAnsi="Arial" w:cs="Arial"/>
        </w:rPr>
        <w:t>All module marks will be considered at a pre-board before the CAB</w:t>
      </w:r>
      <w:r w:rsidR="00A232BE" w:rsidRPr="520E16AA">
        <w:rPr>
          <w:rFonts w:ascii="Arial" w:hAnsi="Arial" w:cs="Arial"/>
        </w:rPr>
        <w:t xml:space="preserve">. </w:t>
      </w:r>
      <w:r w:rsidR="45B8649E" w:rsidRPr="520E16AA">
        <w:rPr>
          <w:rFonts w:ascii="Arial" w:hAnsi="Arial" w:cs="Arial"/>
        </w:rPr>
        <w:t xml:space="preserve">To accommodate timing, it is recognised that CAB dates </w:t>
      </w:r>
      <w:r w:rsidR="1D9C0DDE" w:rsidRPr="520E16AA">
        <w:rPr>
          <w:rFonts w:ascii="Arial" w:hAnsi="Arial" w:cs="Arial"/>
        </w:rPr>
        <w:t xml:space="preserve">and therefore previously published results dates </w:t>
      </w:r>
      <w:r w:rsidR="45B8649E" w:rsidRPr="520E16AA">
        <w:rPr>
          <w:rFonts w:ascii="Arial" w:hAnsi="Arial" w:cs="Arial"/>
        </w:rPr>
        <w:t>may need to move.</w:t>
      </w:r>
    </w:p>
    <w:p w14:paraId="0D080A91" w14:textId="7DA3F1BA" w:rsidR="00A232BE" w:rsidRDefault="00A232BE" w:rsidP="00517FCF">
      <w:pPr>
        <w:pStyle w:val="ListParagraph"/>
        <w:numPr>
          <w:ilvl w:val="2"/>
          <w:numId w:val="4"/>
        </w:numPr>
        <w:spacing w:after="200" w:line="240" w:lineRule="auto"/>
        <w:ind w:left="1418" w:hanging="698"/>
        <w:contextualSpacing w:val="0"/>
        <w:rPr>
          <w:rFonts w:ascii="Arial" w:hAnsi="Arial" w:cs="Arial"/>
        </w:rPr>
      </w:pPr>
      <w:r w:rsidRPr="520E16AA">
        <w:rPr>
          <w:rFonts w:ascii="Arial" w:hAnsi="Arial" w:cs="Arial"/>
        </w:rPr>
        <w:t>The pre-board will be provided with</w:t>
      </w:r>
      <w:r w:rsidR="002370FF" w:rsidRPr="520E16AA">
        <w:rPr>
          <w:rFonts w:ascii="Arial" w:hAnsi="Arial" w:cs="Arial"/>
        </w:rPr>
        <w:t xml:space="preserve"> </w:t>
      </w:r>
      <w:r w:rsidR="00134E31" w:rsidRPr="520E16AA">
        <w:rPr>
          <w:rFonts w:ascii="Arial" w:hAnsi="Arial" w:cs="Arial"/>
        </w:rPr>
        <w:t>a comparison of the mean</w:t>
      </w:r>
      <w:r w:rsidR="001A513F" w:rsidRPr="520E16AA">
        <w:rPr>
          <w:rFonts w:ascii="Arial" w:hAnsi="Arial" w:cs="Arial"/>
        </w:rPr>
        <w:t xml:space="preserve"> and distribution of marks</w:t>
      </w:r>
      <w:r w:rsidR="00134E31" w:rsidRPr="520E16AA">
        <w:rPr>
          <w:rFonts w:ascii="Arial" w:hAnsi="Arial" w:cs="Arial"/>
        </w:rPr>
        <w:t xml:space="preserve"> for the last four years</w:t>
      </w:r>
      <w:r w:rsidR="00517FCF" w:rsidRPr="520E16AA">
        <w:rPr>
          <w:rFonts w:ascii="Arial" w:hAnsi="Arial" w:cs="Arial"/>
        </w:rPr>
        <w:t xml:space="preserve"> </w:t>
      </w:r>
      <w:r w:rsidR="001A513F" w:rsidRPr="520E16AA">
        <w:rPr>
          <w:rFonts w:ascii="Arial" w:hAnsi="Arial" w:cs="Arial"/>
        </w:rPr>
        <w:t>along with</w:t>
      </w:r>
      <w:r w:rsidR="00517FCF" w:rsidRPr="520E16AA">
        <w:rPr>
          <w:rFonts w:ascii="Arial" w:hAnsi="Arial" w:cs="Arial"/>
        </w:rPr>
        <w:t xml:space="preserve"> the mean and </w:t>
      </w:r>
      <w:r w:rsidR="001A513F" w:rsidRPr="520E16AA">
        <w:rPr>
          <w:rFonts w:ascii="Arial" w:hAnsi="Arial" w:cs="Arial"/>
        </w:rPr>
        <w:t xml:space="preserve">distribution of marks </w:t>
      </w:r>
      <w:r w:rsidR="00424D8B" w:rsidRPr="520E16AA">
        <w:rPr>
          <w:rFonts w:ascii="Arial" w:hAnsi="Arial" w:cs="Arial"/>
        </w:rPr>
        <w:t>for the module in 20-21.</w:t>
      </w:r>
    </w:p>
    <w:p w14:paraId="477F7EEC" w14:textId="3093DC8A" w:rsidR="00D162F3" w:rsidRDefault="002370FF" w:rsidP="008A5F5B">
      <w:pPr>
        <w:pStyle w:val="ListParagraph"/>
        <w:numPr>
          <w:ilvl w:val="2"/>
          <w:numId w:val="4"/>
        </w:numPr>
        <w:spacing w:after="200" w:line="240" w:lineRule="auto"/>
        <w:ind w:left="1418" w:hanging="698"/>
        <w:contextualSpacing w:val="0"/>
        <w:rPr>
          <w:rFonts w:ascii="Arial" w:hAnsi="Arial" w:cs="Arial"/>
        </w:rPr>
      </w:pPr>
      <w:r w:rsidRPr="520E16AA">
        <w:rPr>
          <w:rFonts w:ascii="Arial" w:hAnsi="Arial" w:cs="Arial"/>
        </w:rPr>
        <w:t>If the 20-21</w:t>
      </w:r>
      <w:r w:rsidR="00FD4A3F" w:rsidRPr="520E16AA">
        <w:rPr>
          <w:rFonts w:ascii="Arial" w:hAnsi="Arial" w:cs="Arial"/>
        </w:rPr>
        <w:t xml:space="preserve"> results </w:t>
      </w:r>
      <w:r w:rsidR="008A5F5B" w:rsidRPr="520E16AA">
        <w:rPr>
          <w:rFonts w:ascii="Arial" w:hAnsi="Arial" w:cs="Arial"/>
        </w:rPr>
        <w:t xml:space="preserve">for a module </w:t>
      </w:r>
      <w:r w:rsidR="00FD4A3F" w:rsidRPr="520E16AA">
        <w:rPr>
          <w:rFonts w:ascii="Arial" w:hAnsi="Arial" w:cs="Arial"/>
        </w:rPr>
        <w:t xml:space="preserve">show a </w:t>
      </w:r>
      <w:r w:rsidR="001A513F" w:rsidRPr="520E16AA">
        <w:rPr>
          <w:rFonts w:ascii="Arial" w:hAnsi="Arial" w:cs="Arial"/>
        </w:rPr>
        <w:t xml:space="preserve">statistically significant </w:t>
      </w:r>
      <w:r w:rsidR="00FD4A3F" w:rsidRPr="520E16AA">
        <w:rPr>
          <w:rFonts w:ascii="Arial" w:hAnsi="Arial" w:cs="Arial"/>
        </w:rPr>
        <w:t xml:space="preserve">discrepancy </w:t>
      </w:r>
      <w:r w:rsidR="001A513F" w:rsidRPr="520E16AA">
        <w:rPr>
          <w:rFonts w:ascii="Arial" w:hAnsi="Arial" w:cs="Arial"/>
        </w:rPr>
        <w:t xml:space="preserve">between the two sets of </w:t>
      </w:r>
      <w:r w:rsidR="77EC6C3A" w:rsidRPr="520E16AA">
        <w:rPr>
          <w:rFonts w:ascii="Arial" w:hAnsi="Arial" w:cs="Arial"/>
        </w:rPr>
        <w:t>marks,</w:t>
      </w:r>
      <w:r w:rsidR="001A513F" w:rsidRPr="520E16AA">
        <w:rPr>
          <w:rFonts w:ascii="Arial" w:hAnsi="Arial" w:cs="Arial"/>
        </w:rPr>
        <w:t xml:space="preserve"> then</w:t>
      </w:r>
      <w:r w:rsidR="00D162F3" w:rsidRPr="520E16AA">
        <w:rPr>
          <w:rFonts w:ascii="Arial" w:hAnsi="Arial" w:cs="Arial"/>
        </w:rPr>
        <w:t xml:space="preserve"> the </w:t>
      </w:r>
      <w:r w:rsidR="00AA60EF" w:rsidRPr="520E16AA">
        <w:rPr>
          <w:rFonts w:ascii="Arial" w:hAnsi="Arial" w:cs="Arial"/>
        </w:rPr>
        <w:t xml:space="preserve">pre-Board </w:t>
      </w:r>
      <w:r w:rsidR="00176BCC" w:rsidRPr="520E16AA">
        <w:rPr>
          <w:rFonts w:ascii="Arial" w:hAnsi="Arial" w:cs="Arial"/>
        </w:rPr>
        <w:t>can</w:t>
      </w:r>
      <w:r w:rsidR="00A74015" w:rsidRPr="520E16AA">
        <w:rPr>
          <w:rFonts w:ascii="Arial" w:hAnsi="Arial" w:cs="Arial"/>
        </w:rPr>
        <w:t xml:space="preserve"> </w:t>
      </w:r>
      <w:r w:rsidR="00AA60EF" w:rsidRPr="520E16AA">
        <w:rPr>
          <w:rFonts w:ascii="Arial" w:hAnsi="Arial" w:cs="Arial"/>
        </w:rPr>
        <w:t xml:space="preserve">make a recommendation to the CAB that the </w:t>
      </w:r>
      <w:r w:rsidR="00D162F3" w:rsidRPr="520E16AA">
        <w:rPr>
          <w:rFonts w:ascii="Arial" w:hAnsi="Arial" w:cs="Arial"/>
        </w:rPr>
        <w:t>marks be scaled.</w:t>
      </w:r>
    </w:p>
    <w:p w14:paraId="29954345" w14:textId="1A5AF174" w:rsidR="00BD1B7B" w:rsidRDefault="00BD1B7B" w:rsidP="008A5F5B">
      <w:pPr>
        <w:pStyle w:val="ListParagraph"/>
        <w:numPr>
          <w:ilvl w:val="2"/>
          <w:numId w:val="4"/>
        </w:numPr>
        <w:spacing w:after="200" w:line="240" w:lineRule="auto"/>
        <w:ind w:left="1418" w:hanging="698"/>
        <w:contextualSpacing w:val="0"/>
        <w:rPr>
          <w:rFonts w:ascii="Arial" w:hAnsi="Arial" w:cs="Arial"/>
        </w:rPr>
      </w:pPr>
      <w:r w:rsidRPr="520E16AA">
        <w:rPr>
          <w:rFonts w:ascii="Arial" w:hAnsi="Arial" w:cs="Arial"/>
        </w:rPr>
        <w:t>Explicit in</w:t>
      </w:r>
      <w:r w:rsidR="008C6642" w:rsidRPr="520E16AA">
        <w:rPr>
          <w:rFonts w:ascii="Arial" w:hAnsi="Arial" w:cs="Arial"/>
        </w:rPr>
        <w:t xml:space="preserve">structions on the </w:t>
      </w:r>
      <w:r w:rsidR="00563FF5" w:rsidRPr="520E16AA">
        <w:rPr>
          <w:rFonts w:ascii="Arial" w:hAnsi="Arial" w:cs="Arial"/>
        </w:rPr>
        <w:t>pr</w:t>
      </w:r>
      <w:r w:rsidR="007455E7" w:rsidRPr="520E16AA">
        <w:rPr>
          <w:rFonts w:ascii="Arial" w:hAnsi="Arial" w:cs="Arial"/>
        </w:rPr>
        <w:t>actice</w:t>
      </w:r>
      <w:r w:rsidR="008C6642" w:rsidRPr="520E16AA">
        <w:rPr>
          <w:rFonts w:ascii="Arial" w:hAnsi="Arial" w:cs="Arial"/>
        </w:rPr>
        <w:t xml:space="preserve"> of scaling will be provided </w:t>
      </w:r>
      <w:r w:rsidR="00563FF5" w:rsidRPr="520E16AA">
        <w:rPr>
          <w:rFonts w:ascii="Arial" w:hAnsi="Arial" w:cs="Arial"/>
        </w:rPr>
        <w:t>to each pre-Board and employed consistently.</w:t>
      </w:r>
    </w:p>
    <w:p w14:paraId="222DBF93" w14:textId="217DDA9B" w:rsidR="00AE2D14" w:rsidRDefault="00AE2D14" w:rsidP="00F96508">
      <w:pPr>
        <w:pStyle w:val="ListParagraph"/>
        <w:numPr>
          <w:ilvl w:val="1"/>
          <w:numId w:val="4"/>
        </w:numPr>
        <w:spacing w:after="200" w:line="240" w:lineRule="auto"/>
        <w:contextualSpacing w:val="0"/>
        <w:rPr>
          <w:rFonts w:ascii="Arial" w:hAnsi="Arial" w:cs="Arial"/>
        </w:rPr>
      </w:pPr>
      <w:r w:rsidRPr="520E16AA">
        <w:rPr>
          <w:rFonts w:ascii="Arial" w:hAnsi="Arial" w:cs="Arial"/>
        </w:rPr>
        <w:t xml:space="preserve">Where </w:t>
      </w:r>
      <w:r w:rsidR="005C48E3" w:rsidRPr="520E16AA">
        <w:rPr>
          <w:rFonts w:ascii="Arial" w:hAnsi="Arial" w:cs="Arial"/>
        </w:rPr>
        <w:t>modules</w:t>
      </w:r>
      <w:r w:rsidRPr="520E16AA">
        <w:rPr>
          <w:rFonts w:ascii="Arial" w:hAnsi="Arial" w:cs="Arial"/>
        </w:rPr>
        <w:t xml:space="preserve"> have not been running for the full four years, the pre-Board will consider such data as is available</w:t>
      </w:r>
      <w:r w:rsidR="00BD1B7B" w:rsidRPr="520E16AA">
        <w:rPr>
          <w:rFonts w:ascii="Arial" w:hAnsi="Arial" w:cs="Arial"/>
        </w:rPr>
        <w:t xml:space="preserve">. </w:t>
      </w:r>
    </w:p>
    <w:p w14:paraId="49C5C5FB" w14:textId="4382F533" w:rsidR="2AB54889" w:rsidRDefault="2AB54889" w:rsidP="6F3FC526">
      <w:pPr>
        <w:pStyle w:val="ListParagraph"/>
        <w:numPr>
          <w:ilvl w:val="1"/>
          <w:numId w:val="4"/>
        </w:numPr>
        <w:spacing w:after="200" w:line="240" w:lineRule="auto"/>
      </w:pPr>
      <w:r w:rsidRPr="520E16AA">
        <w:rPr>
          <w:rFonts w:ascii="Arial" w:hAnsi="Arial" w:cs="Arial"/>
        </w:rPr>
        <w:t>Scaling can only take place on accredited courses where the PSRB has given its approval</w:t>
      </w:r>
      <w:r w:rsidR="65FC8B28" w:rsidRPr="520E16AA">
        <w:rPr>
          <w:rFonts w:ascii="Arial" w:hAnsi="Arial" w:cs="Arial"/>
        </w:rPr>
        <w:t>.</w:t>
      </w:r>
    </w:p>
    <w:p w14:paraId="24FD5689" w14:textId="6B0A131A" w:rsidR="00B047C3" w:rsidRDefault="146C9717" w:rsidP="00F96508">
      <w:pPr>
        <w:pStyle w:val="ListParagraph"/>
        <w:numPr>
          <w:ilvl w:val="1"/>
          <w:numId w:val="4"/>
        </w:numPr>
        <w:spacing w:after="200" w:line="240" w:lineRule="auto"/>
        <w:contextualSpacing w:val="0"/>
        <w:rPr>
          <w:rFonts w:ascii="Arial" w:hAnsi="Arial" w:cs="Arial"/>
        </w:rPr>
      </w:pPr>
      <w:r w:rsidRPr="520E16AA">
        <w:rPr>
          <w:rFonts w:ascii="Arial" w:hAnsi="Arial" w:cs="Arial"/>
        </w:rPr>
        <w:lastRenderedPageBreak/>
        <w:t xml:space="preserve">It is recognised </w:t>
      </w:r>
      <w:r w:rsidR="000360F3" w:rsidRPr="520E16AA">
        <w:rPr>
          <w:rFonts w:ascii="Arial" w:hAnsi="Arial" w:cs="Arial"/>
        </w:rPr>
        <w:t>that</w:t>
      </w:r>
      <w:r w:rsidR="00173C95" w:rsidRPr="520E16AA">
        <w:rPr>
          <w:rFonts w:ascii="Arial" w:hAnsi="Arial" w:cs="Arial"/>
        </w:rPr>
        <w:t xml:space="preserve"> using averages</w:t>
      </w:r>
      <w:r w:rsidR="000360F3" w:rsidRPr="520E16AA">
        <w:rPr>
          <w:rFonts w:ascii="Arial" w:hAnsi="Arial" w:cs="Arial"/>
        </w:rPr>
        <w:t xml:space="preserve"> </w:t>
      </w:r>
      <w:r w:rsidR="00AC179D" w:rsidRPr="520E16AA">
        <w:rPr>
          <w:rFonts w:ascii="Arial" w:hAnsi="Arial" w:cs="Arial"/>
        </w:rPr>
        <w:t xml:space="preserve">for </w:t>
      </w:r>
      <w:r w:rsidR="009B050B" w:rsidRPr="520E16AA">
        <w:rPr>
          <w:rFonts w:ascii="Arial" w:hAnsi="Arial" w:cs="Arial"/>
        </w:rPr>
        <w:t>modules where teaching has improved</w:t>
      </w:r>
      <w:r w:rsidR="007329C3" w:rsidRPr="520E16AA">
        <w:rPr>
          <w:rFonts w:ascii="Arial" w:hAnsi="Arial" w:cs="Arial"/>
        </w:rPr>
        <w:t xml:space="preserve"> significantly in recent years</w:t>
      </w:r>
      <w:r w:rsidR="00AC179D" w:rsidRPr="520E16AA">
        <w:rPr>
          <w:rFonts w:ascii="Arial" w:hAnsi="Arial" w:cs="Arial"/>
        </w:rPr>
        <w:t xml:space="preserve">, is likely to </w:t>
      </w:r>
      <w:r w:rsidR="001A513F" w:rsidRPr="520E16AA">
        <w:rPr>
          <w:rFonts w:ascii="Arial" w:hAnsi="Arial" w:cs="Arial"/>
        </w:rPr>
        <w:t xml:space="preserve">slightly </w:t>
      </w:r>
      <w:r w:rsidR="00AC179D" w:rsidRPr="520E16AA">
        <w:rPr>
          <w:rFonts w:ascii="Arial" w:hAnsi="Arial" w:cs="Arial"/>
        </w:rPr>
        <w:t xml:space="preserve">reduce </w:t>
      </w:r>
      <w:r w:rsidR="00DF58C2" w:rsidRPr="520E16AA">
        <w:rPr>
          <w:rFonts w:ascii="Arial" w:hAnsi="Arial" w:cs="Arial"/>
        </w:rPr>
        <w:t>the positive impact of that p</w:t>
      </w:r>
      <w:r w:rsidR="00F47C5A" w:rsidRPr="520E16AA">
        <w:rPr>
          <w:rFonts w:ascii="Arial" w:hAnsi="Arial" w:cs="Arial"/>
        </w:rPr>
        <w:t xml:space="preserve">rogress. </w:t>
      </w:r>
      <w:r w:rsidR="00162CD2" w:rsidRPr="520E16AA">
        <w:rPr>
          <w:rFonts w:ascii="Arial" w:hAnsi="Arial" w:cs="Arial"/>
        </w:rPr>
        <w:t>Some</w:t>
      </w:r>
      <w:r w:rsidR="00F47C5A" w:rsidRPr="520E16AA">
        <w:rPr>
          <w:rFonts w:ascii="Arial" w:hAnsi="Arial" w:cs="Arial"/>
        </w:rPr>
        <w:t xml:space="preserve"> regression to the mean is inevitable i</w:t>
      </w:r>
      <w:r w:rsidR="00162CD2" w:rsidRPr="520E16AA">
        <w:rPr>
          <w:rFonts w:ascii="Arial" w:hAnsi="Arial" w:cs="Arial"/>
        </w:rPr>
        <w:t>n these circumstances</w:t>
      </w:r>
      <w:r w:rsidR="1816D6ED" w:rsidRPr="520E16AA">
        <w:rPr>
          <w:rFonts w:ascii="Arial" w:hAnsi="Arial" w:cs="Arial"/>
        </w:rPr>
        <w:t>, however the priority is to ensure students are not disadvantaged by the latest lockdown.</w:t>
      </w:r>
      <w:r w:rsidR="00F47C5A" w:rsidRPr="520E16AA">
        <w:rPr>
          <w:rFonts w:ascii="Arial" w:hAnsi="Arial" w:cs="Arial"/>
        </w:rPr>
        <w:t xml:space="preserve"> </w:t>
      </w:r>
    </w:p>
    <w:p w14:paraId="031036F9" w14:textId="30904425" w:rsidR="00D63F9B" w:rsidRPr="00FD4A3F" w:rsidRDefault="009F7391" w:rsidP="00F96508">
      <w:pPr>
        <w:pStyle w:val="ListParagraph"/>
        <w:numPr>
          <w:ilvl w:val="1"/>
          <w:numId w:val="4"/>
        </w:numPr>
        <w:spacing w:after="200" w:line="240" w:lineRule="auto"/>
        <w:contextualSpacing w:val="0"/>
        <w:rPr>
          <w:rFonts w:ascii="Arial" w:hAnsi="Arial" w:cs="Arial"/>
        </w:rPr>
      </w:pPr>
      <w:r w:rsidRPr="520E16AA">
        <w:rPr>
          <w:rFonts w:ascii="Arial" w:hAnsi="Arial" w:cs="Arial"/>
        </w:rPr>
        <w:t>This framework addresses concerns about a general</w:t>
      </w:r>
      <w:r w:rsidR="008E17C9" w:rsidRPr="520E16AA">
        <w:rPr>
          <w:rFonts w:ascii="Arial" w:hAnsi="Arial" w:cs="Arial"/>
        </w:rPr>
        <w:t xml:space="preserve"> and </w:t>
      </w:r>
      <w:r w:rsidRPr="520E16AA">
        <w:rPr>
          <w:rFonts w:ascii="Arial" w:hAnsi="Arial" w:cs="Arial"/>
        </w:rPr>
        <w:t>unspecific</w:t>
      </w:r>
      <w:r w:rsidR="000A181A" w:rsidRPr="520E16AA">
        <w:rPr>
          <w:rFonts w:ascii="Arial" w:hAnsi="Arial" w:cs="Arial"/>
        </w:rPr>
        <w:t xml:space="preserve"> impact</w:t>
      </w:r>
      <w:r w:rsidR="008E17C9" w:rsidRPr="520E16AA">
        <w:rPr>
          <w:rFonts w:ascii="Arial" w:hAnsi="Arial" w:cs="Arial"/>
        </w:rPr>
        <w:t xml:space="preserve"> </w:t>
      </w:r>
      <w:r w:rsidR="000A181A" w:rsidRPr="520E16AA">
        <w:rPr>
          <w:rFonts w:ascii="Arial" w:hAnsi="Arial" w:cs="Arial"/>
        </w:rPr>
        <w:t xml:space="preserve">of the latest Covid-19 restrictions on student performance. </w:t>
      </w:r>
      <w:r w:rsidR="00D63F9B" w:rsidRPr="520E16AA">
        <w:rPr>
          <w:rFonts w:ascii="Arial" w:hAnsi="Arial" w:cs="Arial"/>
        </w:rPr>
        <w:t>Where individual students encounter specific issues</w:t>
      </w:r>
      <w:r w:rsidR="007455E7" w:rsidRPr="520E16AA">
        <w:rPr>
          <w:rFonts w:ascii="Arial" w:hAnsi="Arial" w:cs="Arial"/>
        </w:rPr>
        <w:t>;</w:t>
      </w:r>
      <w:r w:rsidR="00D63F9B" w:rsidRPr="520E16AA">
        <w:rPr>
          <w:rFonts w:ascii="Arial" w:hAnsi="Arial" w:cs="Arial"/>
        </w:rPr>
        <w:t xml:space="preserve"> </w:t>
      </w:r>
      <w:r w:rsidR="00B92CE6" w:rsidRPr="520E16AA">
        <w:rPr>
          <w:rFonts w:ascii="Arial" w:hAnsi="Arial" w:cs="Arial"/>
        </w:rPr>
        <w:t xml:space="preserve">extensions and ECs remain </w:t>
      </w:r>
      <w:r w:rsidRPr="520E16AA">
        <w:rPr>
          <w:rFonts w:ascii="Arial" w:hAnsi="Arial" w:cs="Arial"/>
        </w:rPr>
        <w:t xml:space="preserve">available as the most appropriate processes to ensure </w:t>
      </w:r>
      <w:r w:rsidR="007455E7" w:rsidRPr="520E16AA">
        <w:rPr>
          <w:rFonts w:ascii="Arial" w:hAnsi="Arial" w:cs="Arial"/>
        </w:rPr>
        <w:t>they</w:t>
      </w:r>
      <w:r w:rsidRPr="520E16AA">
        <w:rPr>
          <w:rFonts w:ascii="Arial" w:hAnsi="Arial" w:cs="Arial"/>
        </w:rPr>
        <w:t xml:space="preserve"> are not disadvantaged.</w:t>
      </w:r>
    </w:p>
    <w:sectPr w:rsidR="00D63F9B" w:rsidRPr="00FD4A3F" w:rsidSect="001948A0">
      <w:footerReference w:type="default" r:id="rId7"/>
      <w:headerReference w:type="first" r:id="rId8"/>
      <w:footerReference w:type="first" r:id="rId9"/>
      <w:pgSz w:w="11906" w:h="16838"/>
      <w:pgMar w:top="1303" w:right="992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103FB" w14:textId="77777777" w:rsidR="00F40B19" w:rsidRDefault="00F40B19" w:rsidP="001948A0">
      <w:pPr>
        <w:spacing w:after="0" w:line="240" w:lineRule="auto"/>
      </w:pPr>
      <w:r>
        <w:separator/>
      </w:r>
    </w:p>
  </w:endnote>
  <w:endnote w:type="continuationSeparator" w:id="0">
    <w:p w14:paraId="09E39876" w14:textId="77777777" w:rsidR="00F40B19" w:rsidRDefault="00F40B19" w:rsidP="0019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074972"/>
      <w:docPartObj>
        <w:docPartGallery w:val="Page Numbers (Bottom of Page)"/>
        <w:docPartUnique/>
      </w:docPartObj>
    </w:sdtPr>
    <w:sdtEndPr/>
    <w:sdtContent>
      <w:p w14:paraId="64549150" w14:textId="09071401" w:rsidR="001558C8" w:rsidRDefault="001558C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A8891F6" w14:textId="77777777" w:rsidR="001558C8" w:rsidRDefault="00155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365BA" w14:textId="4CFCE359" w:rsidR="009C3FB0" w:rsidRPr="009C3FB0" w:rsidRDefault="009C3FB0" w:rsidP="009C3FB0">
    <w:pPr>
      <w:pStyle w:val="Footer"/>
      <w:tabs>
        <w:tab w:val="clear" w:pos="9026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24216" w14:textId="77777777" w:rsidR="00F40B19" w:rsidRDefault="00F40B19" w:rsidP="001948A0">
      <w:pPr>
        <w:spacing w:after="0" w:line="240" w:lineRule="auto"/>
      </w:pPr>
      <w:r>
        <w:separator/>
      </w:r>
    </w:p>
  </w:footnote>
  <w:footnote w:type="continuationSeparator" w:id="0">
    <w:p w14:paraId="664EF903" w14:textId="77777777" w:rsidR="00F40B19" w:rsidRDefault="00F40B19" w:rsidP="0019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2862" w14:textId="169F84E7" w:rsidR="000F289F" w:rsidRPr="001948A0" w:rsidRDefault="001948A0" w:rsidP="000F289F">
    <w:pPr>
      <w:pStyle w:val="Header"/>
      <w:spacing w:after="120"/>
      <w:jc w:val="right"/>
      <w:rPr>
        <w:rFonts w:ascii="Arial" w:hAnsi="Arial" w:cs="Arial"/>
        <w:b/>
        <w:color w:val="1F4E79" w:themeColor="accent1" w:themeShade="80"/>
        <w:sz w:val="24"/>
        <w:szCs w:val="24"/>
      </w:rPr>
    </w:pPr>
    <w:r w:rsidRPr="00420F63"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71685BE7" wp14:editId="4B9AAB2C">
          <wp:simplePos x="0" y="0"/>
          <wp:positionH relativeFrom="margin">
            <wp:posOffset>381</wp:posOffset>
          </wp:positionH>
          <wp:positionV relativeFrom="margin">
            <wp:posOffset>-683895</wp:posOffset>
          </wp:positionV>
          <wp:extent cx="1504950" cy="684068"/>
          <wp:effectExtent l="0" t="0" r="0" b="190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H FINAL LOGO 2018 -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84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289F">
      <w:rPr>
        <w:rFonts w:ascii="Arial" w:hAnsi="Arial" w:cs="Arial"/>
        <w:b/>
        <w:bCs/>
        <w:color w:val="1F4E79" w:themeColor="accent1" w:themeShade="80"/>
        <w:sz w:val="24"/>
        <w:szCs w:val="24"/>
      </w:rPr>
      <w:t>14 January 2021</w:t>
    </w:r>
  </w:p>
  <w:p w14:paraId="2507206E" w14:textId="4188EB01" w:rsidR="00895B25" w:rsidRPr="001948A0" w:rsidRDefault="00895B25" w:rsidP="001948A0">
    <w:pPr>
      <w:pStyle w:val="Header"/>
      <w:jc w:val="right"/>
      <w:rPr>
        <w:rFonts w:ascii="Arial" w:hAnsi="Arial" w:cs="Arial"/>
        <w:b/>
        <w:color w:val="1F4E79" w:themeColor="accent1" w:themeShade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C4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E20932"/>
    <w:multiLevelType w:val="hybridMultilevel"/>
    <w:tmpl w:val="E334E8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081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D271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09399C"/>
    <w:multiLevelType w:val="hybridMultilevel"/>
    <w:tmpl w:val="D86073FE"/>
    <w:lvl w:ilvl="0" w:tplc="E53A60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E14E6"/>
    <w:multiLevelType w:val="multilevel"/>
    <w:tmpl w:val="E78ED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A0"/>
    <w:rsid w:val="00000786"/>
    <w:rsid w:val="0000154A"/>
    <w:rsid w:val="00001A9A"/>
    <w:rsid w:val="00001B63"/>
    <w:rsid w:val="00005BAF"/>
    <w:rsid w:val="00007298"/>
    <w:rsid w:val="00016C68"/>
    <w:rsid w:val="00017CAE"/>
    <w:rsid w:val="00023C23"/>
    <w:rsid w:val="00034FCB"/>
    <w:rsid w:val="000360F3"/>
    <w:rsid w:val="00040DA3"/>
    <w:rsid w:val="000431F7"/>
    <w:rsid w:val="00044CEC"/>
    <w:rsid w:val="0005701E"/>
    <w:rsid w:val="00057B40"/>
    <w:rsid w:val="00063D0F"/>
    <w:rsid w:val="0006490E"/>
    <w:rsid w:val="0006721C"/>
    <w:rsid w:val="000718D6"/>
    <w:rsid w:val="00073EBF"/>
    <w:rsid w:val="000768A6"/>
    <w:rsid w:val="00077B46"/>
    <w:rsid w:val="00081C4A"/>
    <w:rsid w:val="000A181A"/>
    <w:rsid w:val="000A3407"/>
    <w:rsid w:val="000A7A31"/>
    <w:rsid w:val="000B3659"/>
    <w:rsid w:val="000C2682"/>
    <w:rsid w:val="000C38CD"/>
    <w:rsid w:val="000C3B89"/>
    <w:rsid w:val="000D0053"/>
    <w:rsid w:val="000D0CAC"/>
    <w:rsid w:val="000D717D"/>
    <w:rsid w:val="000E7154"/>
    <w:rsid w:val="000E73A5"/>
    <w:rsid w:val="000F1916"/>
    <w:rsid w:val="000F22DD"/>
    <w:rsid w:val="000F289F"/>
    <w:rsid w:val="000F3787"/>
    <w:rsid w:val="000F542C"/>
    <w:rsid w:val="00102AFD"/>
    <w:rsid w:val="00103A3D"/>
    <w:rsid w:val="001077CC"/>
    <w:rsid w:val="001153C1"/>
    <w:rsid w:val="001333BE"/>
    <w:rsid w:val="00134E31"/>
    <w:rsid w:val="00135A2B"/>
    <w:rsid w:val="001440FC"/>
    <w:rsid w:val="00144EFC"/>
    <w:rsid w:val="001525E2"/>
    <w:rsid w:val="00152782"/>
    <w:rsid w:val="001558C8"/>
    <w:rsid w:val="00157280"/>
    <w:rsid w:val="0015768B"/>
    <w:rsid w:val="0016276B"/>
    <w:rsid w:val="00162CD2"/>
    <w:rsid w:val="001705D4"/>
    <w:rsid w:val="00172637"/>
    <w:rsid w:val="00172B1D"/>
    <w:rsid w:val="00173C95"/>
    <w:rsid w:val="00176BCC"/>
    <w:rsid w:val="00180DFC"/>
    <w:rsid w:val="00182F50"/>
    <w:rsid w:val="00183930"/>
    <w:rsid w:val="00185FFE"/>
    <w:rsid w:val="00190D77"/>
    <w:rsid w:val="00191ADC"/>
    <w:rsid w:val="001930FA"/>
    <w:rsid w:val="001933E1"/>
    <w:rsid w:val="001948A0"/>
    <w:rsid w:val="00196835"/>
    <w:rsid w:val="001A513F"/>
    <w:rsid w:val="001A5772"/>
    <w:rsid w:val="001A640D"/>
    <w:rsid w:val="001B6047"/>
    <w:rsid w:val="001C0A4A"/>
    <w:rsid w:val="001C45A1"/>
    <w:rsid w:val="001C6FCD"/>
    <w:rsid w:val="001C7092"/>
    <w:rsid w:val="001D40BB"/>
    <w:rsid w:val="001D6AB8"/>
    <w:rsid w:val="001D6FF7"/>
    <w:rsid w:val="001D712D"/>
    <w:rsid w:val="001E13B1"/>
    <w:rsid w:val="001E2367"/>
    <w:rsid w:val="001E396F"/>
    <w:rsid w:val="001F6D8D"/>
    <w:rsid w:val="00201C99"/>
    <w:rsid w:val="0020210D"/>
    <w:rsid w:val="00205806"/>
    <w:rsid w:val="002104CA"/>
    <w:rsid w:val="002165CD"/>
    <w:rsid w:val="00221E04"/>
    <w:rsid w:val="00222797"/>
    <w:rsid w:val="00231103"/>
    <w:rsid w:val="00232FB8"/>
    <w:rsid w:val="00234E34"/>
    <w:rsid w:val="00236595"/>
    <w:rsid w:val="002370FF"/>
    <w:rsid w:val="00240C67"/>
    <w:rsid w:val="0024196F"/>
    <w:rsid w:val="00251A92"/>
    <w:rsid w:val="00252B76"/>
    <w:rsid w:val="00256974"/>
    <w:rsid w:val="002570E9"/>
    <w:rsid w:val="00260023"/>
    <w:rsid w:val="002632E1"/>
    <w:rsid w:val="00266B8D"/>
    <w:rsid w:val="0027264C"/>
    <w:rsid w:val="00272B9A"/>
    <w:rsid w:val="00272BD3"/>
    <w:rsid w:val="002742E8"/>
    <w:rsid w:val="00275146"/>
    <w:rsid w:val="00277358"/>
    <w:rsid w:val="00277711"/>
    <w:rsid w:val="00285340"/>
    <w:rsid w:val="0029202C"/>
    <w:rsid w:val="0029753A"/>
    <w:rsid w:val="002A2089"/>
    <w:rsid w:val="002B21B0"/>
    <w:rsid w:val="002B2F42"/>
    <w:rsid w:val="002B56C6"/>
    <w:rsid w:val="002B5DA8"/>
    <w:rsid w:val="002C49AB"/>
    <w:rsid w:val="002D5BA2"/>
    <w:rsid w:val="002D5D81"/>
    <w:rsid w:val="002E0A83"/>
    <w:rsid w:val="002E1347"/>
    <w:rsid w:val="002E1C21"/>
    <w:rsid w:val="002E1C3D"/>
    <w:rsid w:val="002E2B56"/>
    <w:rsid w:val="002E45B8"/>
    <w:rsid w:val="002E48B8"/>
    <w:rsid w:val="002E646A"/>
    <w:rsid w:val="002E7BE5"/>
    <w:rsid w:val="002F07D4"/>
    <w:rsid w:val="002F2874"/>
    <w:rsid w:val="00303BE4"/>
    <w:rsid w:val="00303FE0"/>
    <w:rsid w:val="003065A6"/>
    <w:rsid w:val="00313FF8"/>
    <w:rsid w:val="00316AB4"/>
    <w:rsid w:val="00320BB1"/>
    <w:rsid w:val="003243EC"/>
    <w:rsid w:val="00334343"/>
    <w:rsid w:val="00336992"/>
    <w:rsid w:val="00347294"/>
    <w:rsid w:val="00354BE5"/>
    <w:rsid w:val="00360B49"/>
    <w:rsid w:val="00367333"/>
    <w:rsid w:val="00370A5E"/>
    <w:rsid w:val="00370F61"/>
    <w:rsid w:val="00371B98"/>
    <w:rsid w:val="0037398B"/>
    <w:rsid w:val="003757AF"/>
    <w:rsid w:val="00375AC0"/>
    <w:rsid w:val="003776C7"/>
    <w:rsid w:val="00387BCE"/>
    <w:rsid w:val="003A2BF3"/>
    <w:rsid w:val="003A5DC7"/>
    <w:rsid w:val="003A6C21"/>
    <w:rsid w:val="003A6EB7"/>
    <w:rsid w:val="003B0241"/>
    <w:rsid w:val="003B520C"/>
    <w:rsid w:val="003B7E13"/>
    <w:rsid w:val="003C2332"/>
    <w:rsid w:val="003E485B"/>
    <w:rsid w:val="003E7E70"/>
    <w:rsid w:val="003F1C50"/>
    <w:rsid w:val="003F2660"/>
    <w:rsid w:val="003F2789"/>
    <w:rsid w:val="003F768B"/>
    <w:rsid w:val="0040213F"/>
    <w:rsid w:val="00403F77"/>
    <w:rsid w:val="00410EFC"/>
    <w:rsid w:val="00415406"/>
    <w:rsid w:val="00420F63"/>
    <w:rsid w:val="00422308"/>
    <w:rsid w:val="00424D8B"/>
    <w:rsid w:val="00425A6D"/>
    <w:rsid w:val="004278F1"/>
    <w:rsid w:val="00440EC2"/>
    <w:rsid w:val="004410CB"/>
    <w:rsid w:val="004430BB"/>
    <w:rsid w:val="0045370E"/>
    <w:rsid w:val="004563E8"/>
    <w:rsid w:val="00456450"/>
    <w:rsid w:val="00461261"/>
    <w:rsid w:val="00464E91"/>
    <w:rsid w:val="0046538F"/>
    <w:rsid w:val="004749E0"/>
    <w:rsid w:val="00477F00"/>
    <w:rsid w:val="00490ECF"/>
    <w:rsid w:val="00494A10"/>
    <w:rsid w:val="00497922"/>
    <w:rsid w:val="004A2470"/>
    <w:rsid w:val="004A63C8"/>
    <w:rsid w:val="004B0587"/>
    <w:rsid w:val="004B2EED"/>
    <w:rsid w:val="004B49A7"/>
    <w:rsid w:val="004B5876"/>
    <w:rsid w:val="004D0FD3"/>
    <w:rsid w:val="004D28F9"/>
    <w:rsid w:val="004D2D8B"/>
    <w:rsid w:val="004D44F5"/>
    <w:rsid w:val="004E2A73"/>
    <w:rsid w:val="004E7506"/>
    <w:rsid w:val="004F3D9F"/>
    <w:rsid w:val="00500C85"/>
    <w:rsid w:val="005012CF"/>
    <w:rsid w:val="00503C36"/>
    <w:rsid w:val="0050767A"/>
    <w:rsid w:val="00513AD3"/>
    <w:rsid w:val="0051490B"/>
    <w:rsid w:val="00515948"/>
    <w:rsid w:val="00517FCF"/>
    <w:rsid w:val="00521496"/>
    <w:rsid w:val="005226B1"/>
    <w:rsid w:val="00524D92"/>
    <w:rsid w:val="00530C80"/>
    <w:rsid w:val="00532B38"/>
    <w:rsid w:val="005350CC"/>
    <w:rsid w:val="00543B02"/>
    <w:rsid w:val="00543B9C"/>
    <w:rsid w:val="005461B7"/>
    <w:rsid w:val="00556C12"/>
    <w:rsid w:val="00556D48"/>
    <w:rsid w:val="00556F2C"/>
    <w:rsid w:val="00563FF5"/>
    <w:rsid w:val="005658E9"/>
    <w:rsid w:val="00572132"/>
    <w:rsid w:val="00583395"/>
    <w:rsid w:val="00585A1E"/>
    <w:rsid w:val="005957C8"/>
    <w:rsid w:val="0059605F"/>
    <w:rsid w:val="00596AC5"/>
    <w:rsid w:val="005B40BE"/>
    <w:rsid w:val="005C48E3"/>
    <w:rsid w:val="005D160A"/>
    <w:rsid w:val="005D1B8D"/>
    <w:rsid w:val="005D2788"/>
    <w:rsid w:val="005D412C"/>
    <w:rsid w:val="005D6538"/>
    <w:rsid w:val="005E3B9E"/>
    <w:rsid w:val="005E675F"/>
    <w:rsid w:val="005E7B50"/>
    <w:rsid w:val="005F120B"/>
    <w:rsid w:val="005F685E"/>
    <w:rsid w:val="005F68A7"/>
    <w:rsid w:val="00603369"/>
    <w:rsid w:val="0061652B"/>
    <w:rsid w:val="00616EC7"/>
    <w:rsid w:val="0062539A"/>
    <w:rsid w:val="00630DED"/>
    <w:rsid w:val="006317F7"/>
    <w:rsid w:val="00636715"/>
    <w:rsid w:val="00645577"/>
    <w:rsid w:val="0066106B"/>
    <w:rsid w:val="0066173B"/>
    <w:rsid w:val="006635D9"/>
    <w:rsid w:val="006653FB"/>
    <w:rsid w:val="006769C7"/>
    <w:rsid w:val="00680E91"/>
    <w:rsid w:val="00681849"/>
    <w:rsid w:val="0068644A"/>
    <w:rsid w:val="006A0442"/>
    <w:rsid w:val="006A4FC9"/>
    <w:rsid w:val="006B0988"/>
    <w:rsid w:val="006B1B47"/>
    <w:rsid w:val="006C0CB2"/>
    <w:rsid w:val="006C4327"/>
    <w:rsid w:val="006C4E15"/>
    <w:rsid w:val="006C6A4A"/>
    <w:rsid w:val="006D7ED6"/>
    <w:rsid w:val="006E52B5"/>
    <w:rsid w:val="006F2A65"/>
    <w:rsid w:val="006F4F55"/>
    <w:rsid w:val="006F71F6"/>
    <w:rsid w:val="00702670"/>
    <w:rsid w:val="007049E7"/>
    <w:rsid w:val="00704BF3"/>
    <w:rsid w:val="00707948"/>
    <w:rsid w:val="00715573"/>
    <w:rsid w:val="007170EC"/>
    <w:rsid w:val="00725D39"/>
    <w:rsid w:val="007261D4"/>
    <w:rsid w:val="007329C3"/>
    <w:rsid w:val="00733979"/>
    <w:rsid w:val="0073515C"/>
    <w:rsid w:val="00735B32"/>
    <w:rsid w:val="00737422"/>
    <w:rsid w:val="00740079"/>
    <w:rsid w:val="00743C67"/>
    <w:rsid w:val="007455E7"/>
    <w:rsid w:val="00751F55"/>
    <w:rsid w:val="00757D7B"/>
    <w:rsid w:val="00760227"/>
    <w:rsid w:val="00762AE6"/>
    <w:rsid w:val="007647F0"/>
    <w:rsid w:val="00782783"/>
    <w:rsid w:val="007840C1"/>
    <w:rsid w:val="0078608B"/>
    <w:rsid w:val="00790DEE"/>
    <w:rsid w:val="0079343F"/>
    <w:rsid w:val="00795715"/>
    <w:rsid w:val="007A32DC"/>
    <w:rsid w:val="007A3E48"/>
    <w:rsid w:val="007A74AA"/>
    <w:rsid w:val="007C2CBA"/>
    <w:rsid w:val="007C3568"/>
    <w:rsid w:val="007D24C0"/>
    <w:rsid w:val="007D3E9F"/>
    <w:rsid w:val="007E2C55"/>
    <w:rsid w:val="00801BF6"/>
    <w:rsid w:val="00802D71"/>
    <w:rsid w:val="008031AF"/>
    <w:rsid w:val="00812697"/>
    <w:rsid w:val="008134CB"/>
    <w:rsid w:val="00815861"/>
    <w:rsid w:val="00820F32"/>
    <w:rsid w:val="008255EC"/>
    <w:rsid w:val="0083602F"/>
    <w:rsid w:val="008504A5"/>
    <w:rsid w:val="0085052F"/>
    <w:rsid w:val="008603DC"/>
    <w:rsid w:val="0086058F"/>
    <w:rsid w:val="00860ED0"/>
    <w:rsid w:val="008663F8"/>
    <w:rsid w:val="00866474"/>
    <w:rsid w:val="00867236"/>
    <w:rsid w:val="00873A24"/>
    <w:rsid w:val="008748ED"/>
    <w:rsid w:val="0087668D"/>
    <w:rsid w:val="0087763E"/>
    <w:rsid w:val="00877AD7"/>
    <w:rsid w:val="0089187C"/>
    <w:rsid w:val="00894FAD"/>
    <w:rsid w:val="00895B25"/>
    <w:rsid w:val="008A0F7B"/>
    <w:rsid w:val="008A13B7"/>
    <w:rsid w:val="008A21C3"/>
    <w:rsid w:val="008A3827"/>
    <w:rsid w:val="008A5C8C"/>
    <w:rsid w:val="008A5F5B"/>
    <w:rsid w:val="008B2CAE"/>
    <w:rsid w:val="008C6642"/>
    <w:rsid w:val="008D1138"/>
    <w:rsid w:val="008E17C9"/>
    <w:rsid w:val="008F20BD"/>
    <w:rsid w:val="008F3C2B"/>
    <w:rsid w:val="008F458A"/>
    <w:rsid w:val="008F48C9"/>
    <w:rsid w:val="00903CB9"/>
    <w:rsid w:val="0090635C"/>
    <w:rsid w:val="00911E84"/>
    <w:rsid w:val="00912DDB"/>
    <w:rsid w:val="00913346"/>
    <w:rsid w:val="00937397"/>
    <w:rsid w:val="009375E9"/>
    <w:rsid w:val="0094085C"/>
    <w:rsid w:val="00942177"/>
    <w:rsid w:val="00944728"/>
    <w:rsid w:val="00946FC4"/>
    <w:rsid w:val="00950702"/>
    <w:rsid w:val="00950FF3"/>
    <w:rsid w:val="009517B6"/>
    <w:rsid w:val="00954645"/>
    <w:rsid w:val="00955D05"/>
    <w:rsid w:val="00955E60"/>
    <w:rsid w:val="00955E9B"/>
    <w:rsid w:val="00956E17"/>
    <w:rsid w:val="00964D23"/>
    <w:rsid w:val="0096722C"/>
    <w:rsid w:val="0097095E"/>
    <w:rsid w:val="00974D0D"/>
    <w:rsid w:val="0098108B"/>
    <w:rsid w:val="00981511"/>
    <w:rsid w:val="00982596"/>
    <w:rsid w:val="00983486"/>
    <w:rsid w:val="009840F9"/>
    <w:rsid w:val="009978E8"/>
    <w:rsid w:val="00997A53"/>
    <w:rsid w:val="00997C24"/>
    <w:rsid w:val="009A4528"/>
    <w:rsid w:val="009A5EFC"/>
    <w:rsid w:val="009B050B"/>
    <w:rsid w:val="009B2609"/>
    <w:rsid w:val="009B4556"/>
    <w:rsid w:val="009C232D"/>
    <w:rsid w:val="009C3FB0"/>
    <w:rsid w:val="009D4AB7"/>
    <w:rsid w:val="009E0ECD"/>
    <w:rsid w:val="009F2D72"/>
    <w:rsid w:val="009F7391"/>
    <w:rsid w:val="00A04DD7"/>
    <w:rsid w:val="00A05FE3"/>
    <w:rsid w:val="00A07A25"/>
    <w:rsid w:val="00A101FD"/>
    <w:rsid w:val="00A1342A"/>
    <w:rsid w:val="00A155A8"/>
    <w:rsid w:val="00A232BE"/>
    <w:rsid w:val="00A247CF"/>
    <w:rsid w:val="00A300EC"/>
    <w:rsid w:val="00A31267"/>
    <w:rsid w:val="00A37F00"/>
    <w:rsid w:val="00A47E90"/>
    <w:rsid w:val="00A53865"/>
    <w:rsid w:val="00A5493A"/>
    <w:rsid w:val="00A60838"/>
    <w:rsid w:val="00A609E1"/>
    <w:rsid w:val="00A60D49"/>
    <w:rsid w:val="00A60E73"/>
    <w:rsid w:val="00A74015"/>
    <w:rsid w:val="00A75ADB"/>
    <w:rsid w:val="00A7667C"/>
    <w:rsid w:val="00A81B71"/>
    <w:rsid w:val="00A83A85"/>
    <w:rsid w:val="00A91C11"/>
    <w:rsid w:val="00A96B3A"/>
    <w:rsid w:val="00AA3E83"/>
    <w:rsid w:val="00AA54FA"/>
    <w:rsid w:val="00AA60EF"/>
    <w:rsid w:val="00AA6E9B"/>
    <w:rsid w:val="00AB2D3C"/>
    <w:rsid w:val="00AB3EF5"/>
    <w:rsid w:val="00AB4AFE"/>
    <w:rsid w:val="00AB5F52"/>
    <w:rsid w:val="00AB7238"/>
    <w:rsid w:val="00AC1148"/>
    <w:rsid w:val="00AC179D"/>
    <w:rsid w:val="00AC254E"/>
    <w:rsid w:val="00AC3B69"/>
    <w:rsid w:val="00AD37F9"/>
    <w:rsid w:val="00AD46DB"/>
    <w:rsid w:val="00AE0CF6"/>
    <w:rsid w:val="00AE0D67"/>
    <w:rsid w:val="00AE2D14"/>
    <w:rsid w:val="00AE42CE"/>
    <w:rsid w:val="00B011AF"/>
    <w:rsid w:val="00B03280"/>
    <w:rsid w:val="00B0333D"/>
    <w:rsid w:val="00B04052"/>
    <w:rsid w:val="00B047C3"/>
    <w:rsid w:val="00B07E21"/>
    <w:rsid w:val="00B106E4"/>
    <w:rsid w:val="00B168D9"/>
    <w:rsid w:val="00B170C0"/>
    <w:rsid w:val="00B23DFC"/>
    <w:rsid w:val="00B26AA5"/>
    <w:rsid w:val="00B30B5D"/>
    <w:rsid w:val="00B34A53"/>
    <w:rsid w:val="00B35ADD"/>
    <w:rsid w:val="00B40646"/>
    <w:rsid w:val="00B40EB2"/>
    <w:rsid w:val="00B42565"/>
    <w:rsid w:val="00B43AD3"/>
    <w:rsid w:val="00B45E16"/>
    <w:rsid w:val="00B4600D"/>
    <w:rsid w:val="00B462E0"/>
    <w:rsid w:val="00B47A16"/>
    <w:rsid w:val="00B64D45"/>
    <w:rsid w:val="00B7229C"/>
    <w:rsid w:val="00B73040"/>
    <w:rsid w:val="00B74621"/>
    <w:rsid w:val="00B84C8A"/>
    <w:rsid w:val="00B86548"/>
    <w:rsid w:val="00B87E6A"/>
    <w:rsid w:val="00B90801"/>
    <w:rsid w:val="00B92CE6"/>
    <w:rsid w:val="00B97216"/>
    <w:rsid w:val="00B977AB"/>
    <w:rsid w:val="00BA55B8"/>
    <w:rsid w:val="00BB1747"/>
    <w:rsid w:val="00BB47DA"/>
    <w:rsid w:val="00BB5429"/>
    <w:rsid w:val="00BB67DB"/>
    <w:rsid w:val="00BB7ABF"/>
    <w:rsid w:val="00BD0FE8"/>
    <w:rsid w:val="00BD1B7B"/>
    <w:rsid w:val="00BD236F"/>
    <w:rsid w:val="00BD706D"/>
    <w:rsid w:val="00BD7AFA"/>
    <w:rsid w:val="00BE19C1"/>
    <w:rsid w:val="00BE5A72"/>
    <w:rsid w:val="00BF0553"/>
    <w:rsid w:val="00BF3A96"/>
    <w:rsid w:val="00BF751F"/>
    <w:rsid w:val="00C057FB"/>
    <w:rsid w:val="00C0768A"/>
    <w:rsid w:val="00C07DD1"/>
    <w:rsid w:val="00C105ED"/>
    <w:rsid w:val="00C10F11"/>
    <w:rsid w:val="00C114DC"/>
    <w:rsid w:val="00C11959"/>
    <w:rsid w:val="00C203EF"/>
    <w:rsid w:val="00C36EB6"/>
    <w:rsid w:val="00C3748D"/>
    <w:rsid w:val="00C37ADF"/>
    <w:rsid w:val="00C40874"/>
    <w:rsid w:val="00C4308B"/>
    <w:rsid w:val="00C50824"/>
    <w:rsid w:val="00C50EC2"/>
    <w:rsid w:val="00C520F0"/>
    <w:rsid w:val="00C527A3"/>
    <w:rsid w:val="00C531C5"/>
    <w:rsid w:val="00C61E84"/>
    <w:rsid w:val="00C62BC7"/>
    <w:rsid w:val="00C644CE"/>
    <w:rsid w:val="00C66AC9"/>
    <w:rsid w:val="00C67DBA"/>
    <w:rsid w:val="00C74C3D"/>
    <w:rsid w:val="00C74F7E"/>
    <w:rsid w:val="00C76C2B"/>
    <w:rsid w:val="00C8673F"/>
    <w:rsid w:val="00CA2609"/>
    <w:rsid w:val="00CA3863"/>
    <w:rsid w:val="00CB09CA"/>
    <w:rsid w:val="00CB09F9"/>
    <w:rsid w:val="00CB3636"/>
    <w:rsid w:val="00CB4022"/>
    <w:rsid w:val="00CB63F2"/>
    <w:rsid w:val="00CC3D4E"/>
    <w:rsid w:val="00CC5F8B"/>
    <w:rsid w:val="00CD0F70"/>
    <w:rsid w:val="00CF1F6D"/>
    <w:rsid w:val="00CF573F"/>
    <w:rsid w:val="00D03F97"/>
    <w:rsid w:val="00D06FC7"/>
    <w:rsid w:val="00D10265"/>
    <w:rsid w:val="00D158B7"/>
    <w:rsid w:val="00D162F3"/>
    <w:rsid w:val="00D178CB"/>
    <w:rsid w:val="00D270BE"/>
    <w:rsid w:val="00D308AD"/>
    <w:rsid w:val="00D33EF4"/>
    <w:rsid w:val="00D35F48"/>
    <w:rsid w:val="00D4040F"/>
    <w:rsid w:val="00D55AA9"/>
    <w:rsid w:val="00D606AA"/>
    <w:rsid w:val="00D60C89"/>
    <w:rsid w:val="00D60F81"/>
    <w:rsid w:val="00D634A8"/>
    <w:rsid w:val="00D63F9B"/>
    <w:rsid w:val="00D66880"/>
    <w:rsid w:val="00D7100F"/>
    <w:rsid w:val="00D710A4"/>
    <w:rsid w:val="00D76B00"/>
    <w:rsid w:val="00D83904"/>
    <w:rsid w:val="00D84361"/>
    <w:rsid w:val="00D850C0"/>
    <w:rsid w:val="00D85608"/>
    <w:rsid w:val="00D93979"/>
    <w:rsid w:val="00D97212"/>
    <w:rsid w:val="00DA30A8"/>
    <w:rsid w:val="00DB1F54"/>
    <w:rsid w:val="00DB3E50"/>
    <w:rsid w:val="00DB55D6"/>
    <w:rsid w:val="00DC14B2"/>
    <w:rsid w:val="00DD4C99"/>
    <w:rsid w:val="00DD76D7"/>
    <w:rsid w:val="00DE5B23"/>
    <w:rsid w:val="00DF1A60"/>
    <w:rsid w:val="00DF3AC1"/>
    <w:rsid w:val="00DF408C"/>
    <w:rsid w:val="00DF55FC"/>
    <w:rsid w:val="00DF58C2"/>
    <w:rsid w:val="00E00D12"/>
    <w:rsid w:val="00E01CB0"/>
    <w:rsid w:val="00E062E7"/>
    <w:rsid w:val="00E1245D"/>
    <w:rsid w:val="00E13E5E"/>
    <w:rsid w:val="00E17C78"/>
    <w:rsid w:val="00E30CCC"/>
    <w:rsid w:val="00E44032"/>
    <w:rsid w:val="00E44A8A"/>
    <w:rsid w:val="00E47559"/>
    <w:rsid w:val="00E50836"/>
    <w:rsid w:val="00E5150E"/>
    <w:rsid w:val="00E522A5"/>
    <w:rsid w:val="00E5350C"/>
    <w:rsid w:val="00E579FA"/>
    <w:rsid w:val="00E61BF5"/>
    <w:rsid w:val="00E61E16"/>
    <w:rsid w:val="00E67A39"/>
    <w:rsid w:val="00E67B58"/>
    <w:rsid w:val="00E713D3"/>
    <w:rsid w:val="00E80A71"/>
    <w:rsid w:val="00E8232C"/>
    <w:rsid w:val="00E84899"/>
    <w:rsid w:val="00E9232D"/>
    <w:rsid w:val="00E95FC0"/>
    <w:rsid w:val="00EA0729"/>
    <w:rsid w:val="00EA1B6E"/>
    <w:rsid w:val="00EA64E5"/>
    <w:rsid w:val="00EB0801"/>
    <w:rsid w:val="00EB2906"/>
    <w:rsid w:val="00EB6FDB"/>
    <w:rsid w:val="00EC4913"/>
    <w:rsid w:val="00EC726A"/>
    <w:rsid w:val="00EC7BD5"/>
    <w:rsid w:val="00ED3D0D"/>
    <w:rsid w:val="00EF1978"/>
    <w:rsid w:val="00EF3597"/>
    <w:rsid w:val="00EF7007"/>
    <w:rsid w:val="00F0274F"/>
    <w:rsid w:val="00F02EFB"/>
    <w:rsid w:val="00F05111"/>
    <w:rsid w:val="00F054F5"/>
    <w:rsid w:val="00F07580"/>
    <w:rsid w:val="00F11A85"/>
    <w:rsid w:val="00F14448"/>
    <w:rsid w:val="00F14618"/>
    <w:rsid w:val="00F247D6"/>
    <w:rsid w:val="00F30239"/>
    <w:rsid w:val="00F4008C"/>
    <w:rsid w:val="00F40B19"/>
    <w:rsid w:val="00F4536A"/>
    <w:rsid w:val="00F47C5A"/>
    <w:rsid w:val="00F50F28"/>
    <w:rsid w:val="00F52121"/>
    <w:rsid w:val="00F52368"/>
    <w:rsid w:val="00F62F39"/>
    <w:rsid w:val="00F72957"/>
    <w:rsid w:val="00F84732"/>
    <w:rsid w:val="00F929F3"/>
    <w:rsid w:val="00F92C61"/>
    <w:rsid w:val="00F93C62"/>
    <w:rsid w:val="00F94EBB"/>
    <w:rsid w:val="00F96508"/>
    <w:rsid w:val="00F96B4C"/>
    <w:rsid w:val="00F97EFC"/>
    <w:rsid w:val="00FA72A4"/>
    <w:rsid w:val="00FB3066"/>
    <w:rsid w:val="00FC09C3"/>
    <w:rsid w:val="00FC16C8"/>
    <w:rsid w:val="00FC6F5E"/>
    <w:rsid w:val="00FD150B"/>
    <w:rsid w:val="00FD29DB"/>
    <w:rsid w:val="00FD4A3F"/>
    <w:rsid w:val="00FE029B"/>
    <w:rsid w:val="00FE1D10"/>
    <w:rsid w:val="00FE2DCB"/>
    <w:rsid w:val="00FE5030"/>
    <w:rsid w:val="00FF739F"/>
    <w:rsid w:val="00FF7E35"/>
    <w:rsid w:val="0897F10A"/>
    <w:rsid w:val="0A995175"/>
    <w:rsid w:val="0B066E7B"/>
    <w:rsid w:val="0E80ED2B"/>
    <w:rsid w:val="0FB08A97"/>
    <w:rsid w:val="11B6617A"/>
    <w:rsid w:val="1365341C"/>
    <w:rsid w:val="146C9717"/>
    <w:rsid w:val="1816D6ED"/>
    <w:rsid w:val="1A30BCD8"/>
    <w:rsid w:val="1D9C0DDE"/>
    <w:rsid w:val="2019EBCA"/>
    <w:rsid w:val="24CB6211"/>
    <w:rsid w:val="264E0A15"/>
    <w:rsid w:val="26673272"/>
    <w:rsid w:val="270DEF07"/>
    <w:rsid w:val="2AB54889"/>
    <w:rsid w:val="2C170BFF"/>
    <w:rsid w:val="2E591BFA"/>
    <w:rsid w:val="310F7CBA"/>
    <w:rsid w:val="31809012"/>
    <w:rsid w:val="35ABF3C7"/>
    <w:rsid w:val="3AD26F82"/>
    <w:rsid w:val="45B8649E"/>
    <w:rsid w:val="4804E733"/>
    <w:rsid w:val="514E4177"/>
    <w:rsid w:val="520E16AA"/>
    <w:rsid w:val="56659789"/>
    <w:rsid w:val="5822F883"/>
    <w:rsid w:val="5E3F2F6F"/>
    <w:rsid w:val="5E923A07"/>
    <w:rsid w:val="65FC8B28"/>
    <w:rsid w:val="684E0A08"/>
    <w:rsid w:val="6F3FC526"/>
    <w:rsid w:val="72BA9929"/>
    <w:rsid w:val="77E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76137BED"/>
  <w15:chartTrackingRefBased/>
  <w15:docId w15:val="{B777A495-8AF5-450A-9648-5E12E615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8A0"/>
  </w:style>
  <w:style w:type="paragraph" w:styleId="Footer">
    <w:name w:val="footer"/>
    <w:basedOn w:val="Normal"/>
    <w:link w:val="FooterChar"/>
    <w:uiPriority w:val="99"/>
    <w:unhideWhenUsed/>
    <w:rsid w:val="0019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8A0"/>
  </w:style>
  <w:style w:type="table" w:styleId="TableGrid">
    <w:name w:val="Table Grid"/>
    <w:basedOn w:val="TableNormal"/>
    <w:uiPriority w:val="39"/>
    <w:rsid w:val="0019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4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1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213F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2690</Characters>
  <Application>Microsoft Office Word</Application>
  <DocSecurity>0</DocSecurity>
  <Lines>52</Lines>
  <Paragraphs>43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Taylor</dc:creator>
  <cp:keywords/>
  <dc:description/>
  <cp:lastModifiedBy>Anna Powell</cp:lastModifiedBy>
  <cp:revision>2</cp:revision>
  <cp:lastPrinted>2019-03-21T14:00:00Z</cp:lastPrinted>
  <dcterms:created xsi:type="dcterms:W3CDTF">2021-01-14T14:38:00Z</dcterms:created>
  <dcterms:modified xsi:type="dcterms:W3CDTF">2021-01-14T14:38:00Z</dcterms:modified>
</cp:coreProperties>
</file>