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912"/>
      </w:tblGrid>
      <w:tr w:rsidR="001948A0" w14:paraId="2A74E2D9" w14:textId="77777777" w:rsidTr="001948A0">
        <w:trPr>
          <w:trHeight w:val="391"/>
        </w:trPr>
        <w:tc>
          <w:tcPr>
            <w:tcW w:w="9912" w:type="dxa"/>
            <w:shd w:val="clear" w:color="auto" w:fill="1F4E79" w:themeFill="accent1" w:themeFillShade="80"/>
            <w:vAlign w:val="center"/>
          </w:tcPr>
          <w:p w14:paraId="69F300DC" w14:textId="77777777" w:rsidR="001948A0" w:rsidRPr="001948A0" w:rsidRDefault="00E74E19" w:rsidP="001948A0">
            <w:pPr>
              <w:jc w:val="center"/>
              <w:rPr>
                <w:rFonts w:ascii="Arial" w:hAnsi="Arial" w:cs="Arial"/>
                <w:b/>
                <w:color w:val="FFFFFF" w:themeColor="background1"/>
                <w:sz w:val="24"/>
                <w:szCs w:val="24"/>
              </w:rPr>
            </w:pPr>
            <w:r>
              <w:rPr>
                <w:rFonts w:ascii="Arial" w:hAnsi="Arial" w:cs="Arial"/>
                <w:b/>
                <w:color w:val="FFFFFF" w:themeColor="background1"/>
                <w:sz w:val="24"/>
                <w:szCs w:val="24"/>
              </w:rPr>
              <w:t>University Teaching and Learning Committee</w:t>
            </w:r>
          </w:p>
        </w:tc>
      </w:tr>
      <w:tr w:rsidR="001948A0" w14:paraId="709D850C" w14:textId="77777777" w:rsidTr="001948A0">
        <w:trPr>
          <w:trHeight w:val="411"/>
        </w:trPr>
        <w:tc>
          <w:tcPr>
            <w:tcW w:w="9912" w:type="dxa"/>
            <w:vAlign w:val="center"/>
          </w:tcPr>
          <w:p w14:paraId="612F5A06" w14:textId="0FEA6B82" w:rsidR="001948A0" w:rsidRPr="001948A0" w:rsidRDefault="00124B31" w:rsidP="00982AA6">
            <w:pPr>
              <w:jc w:val="center"/>
              <w:rPr>
                <w:rFonts w:ascii="Arial" w:hAnsi="Arial" w:cs="Arial"/>
                <w:b/>
                <w:sz w:val="24"/>
                <w:szCs w:val="24"/>
              </w:rPr>
            </w:pPr>
            <w:r>
              <w:rPr>
                <w:rFonts w:ascii="Arial" w:hAnsi="Arial" w:cs="Arial"/>
                <w:b/>
                <w:color w:val="1F4E79" w:themeColor="accent1" w:themeShade="80"/>
                <w:sz w:val="24"/>
                <w:szCs w:val="24"/>
              </w:rPr>
              <w:t>1</w:t>
            </w:r>
            <w:r w:rsidR="004F0EF7">
              <w:rPr>
                <w:rFonts w:ascii="Arial" w:hAnsi="Arial" w:cs="Arial"/>
                <w:b/>
                <w:color w:val="1F4E79" w:themeColor="accent1" w:themeShade="80"/>
                <w:sz w:val="24"/>
                <w:szCs w:val="24"/>
              </w:rPr>
              <w:t>7</w:t>
            </w:r>
            <w:r w:rsidR="00E74E19">
              <w:rPr>
                <w:rFonts w:ascii="Arial" w:hAnsi="Arial" w:cs="Arial"/>
                <w:b/>
                <w:color w:val="1F4E79" w:themeColor="accent1" w:themeShade="80"/>
                <w:sz w:val="24"/>
                <w:szCs w:val="24"/>
              </w:rPr>
              <w:t xml:space="preserve"> </w:t>
            </w:r>
            <w:r>
              <w:rPr>
                <w:rFonts w:ascii="Arial" w:hAnsi="Arial" w:cs="Arial"/>
                <w:b/>
                <w:color w:val="1F4E79" w:themeColor="accent1" w:themeShade="80"/>
                <w:sz w:val="24"/>
                <w:szCs w:val="24"/>
              </w:rPr>
              <w:t>March</w:t>
            </w:r>
            <w:r w:rsidR="00E74E19">
              <w:rPr>
                <w:rFonts w:ascii="Arial" w:hAnsi="Arial" w:cs="Arial"/>
                <w:b/>
                <w:color w:val="1F4E79" w:themeColor="accent1" w:themeShade="80"/>
                <w:sz w:val="24"/>
                <w:szCs w:val="24"/>
              </w:rPr>
              <w:t xml:space="preserve"> </w:t>
            </w:r>
            <w:r w:rsidR="00C83AF5">
              <w:rPr>
                <w:rFonts w:ascii="Arial" w:hAnsi="Arial" w:cs="Arial"/>
                <w:b/>
                <w:color w:val="1F4E79" w:themeColor="accent1" w:themeShade="80"/>
                <w:sz w:val="24"/>
                <w:szCs w:val="24"/>
              </w:rPr>
              <w:t>202</w:t>
            </w:r>
            <w:r w:rsidR="004F0EF7">
              <w:rPr>
                <w:rFonts w:ascii="Arial" w:hAnsi="Arial" w:cs="Arial"/>
                <w:b/>
                <w:color w:val="1F4E79" w:themeColor="accent1" w:themeShade="80"/>
                <w:sz w:val="24"/>
                <w:szCs w:val="24"/>
              </w:rPr>
              <w:t>1</w:t>
            </w:r>
            <w:r w:rsidR="00C83AF5">
              <w:rPr>
                <w:rFonts w:ascii="Arial" w:hAnsi="Arial" w:cs="Arial"/>
                <w:b/>
                <w:color w:val="1F4E79" w:themeColor="accent1" w:themeShade="80"/>
                <w:sz w:val="24"/>
                <w:szCs w:val="24"/>
              </w:rPr>
              <w:t xml:space="preserve"> </w:t>
            </w:r>
            <w:r w:rsidR="00E74E19">
              <w:rPr>
                <w:rFonts w:ascii="Arial" w:hAnsi="Arial" w:cs="Arial"/>
                <w:b/>
                <w:color w:val="1F4E79" w:themeColor="accent1" w:themeShade="80"/>
                <w:sz w:val="24"/>
                <w:szCs w:val="24"/>
              </w:rPr>
              <w:t>09.30 – 12.30</w:t>
            </w:r>
          </w:p>
        </w:tc>
      </w:tr>
    </w:tbl>
    <w:p w14:paraId="66061AA3" w14:textId="77777777" w:rsidR="001948A0" w:rsidRPr="001948A0" w:rsidRDefault="001948A0" w:rsidP="001948A0">
      <w:pPr>
        <w:spacing w:after="0" w:line="240" w:lineRule="auto"/>
        <w:rPr>
          <w:sz w:val="16"/>
          <w:szCs w:val="16"/>
        </w:rPr>
      </w:pPr>
    </w:p>
    <w:tbl>
      <w:tblPr>
        <w:tblStyle w:val="TableGrid"/>
        <w:tblW w:w="0" w:type="auto"/>
        <w:tblLook w:val="04A0" w:firstRow="1" w:lastRow="0" w:firstColumn="1" w:lastColumn="0" w:noHBand="0" w:noVBand="1"/>
      </w:tblPr>
      <w:tblGrid>
        <w:gridCol w:w="2689"/>
        <w:gridCol w:w="7223"/>
      </w:tblGrid>
      <w:tr w:rsidR="001948A0" w14:paraId="062AF134" w14:textId="77777777" w:rsidTr="001948A0">
        <w:trPr>
          <w:trHeight w:val="411"/>
        </w:trPr>
        <w:tc>
          <w:tcPr>
            <w:tcW w:w="9912" w:type="dxa"/>
            <w:gridSpan w:val="2"/>
            <w:shd w:val="clear" w:color="auto" w:fill="1F4E79" w:themeFill="accent1" w:themeFillShade="80"/>
            <w:vAlign w:val="center"/>
          </w:tcPr>
          <w:p w14:paraId="1338D408" w14:textId="77777777" w:rsidR="001948A0" w:rsidRPr="001948A0" w:rsidRDefault="002673EB" w:rsidP="001948A0">
            <w:pPr>
              <w:jc w:val="center"/>
              <w:rPr>
                <w:rFonts w:ascii="Arial" w:hAnsi="Arial" w:cs="Arial"/>
                <w:b/>
                <w:color w:val="FFFFFF" w:themeColor="background1"/>
                <w:sz w:val="24"/>
                <w:szCs w:val="24"/>
              </w:rPr>
            </w:pPr>
            <w:r>
              <w:rPr>
                <w:rFonts w:ascii="Arial" w:hAnsi="Arial" w:cs="Arial"/>
                <w:b/>
                <w:color w:val="FFFFFF" w:themeColor="background1"/>
                <w:sz w:val="24"/>
                <w:szCs w:val="24"/>
              </w:rPr>
              <w:t>MINUTES</w:t>
            </w:r>
          </w:p>
        </w:tc>
      </w:tr>
      <w:tr w:rsidR="001948A0" w14:paraId="6F06E1F7" w14:textId="77777777" w:rsidTr="00054A0E">
        <w:trPr>
          <w:trHeight w:val="411"/>
        </w:trPr>
        <w:tc>
          <w:tcPr>
            <w:tcW w:w="2689" w:type="dxa"/>
            <w:vAlign w:val="center"/>
          </w:tcPr>
          <w:p w14:paraId="38741781" w14:textId="77777777" w:rsidR="001948A0" w:rsidRPr="00054A0E" w:rsidRDefault="00054A0E" w:rsidP="001948A0">
            <w:pPr>
              <w:rPr>
                <w:rFonts w:ascii="Arial" w:hAnsi="Arial" w:cs="Arial"/>
                <w:b/>
                <w:color w:val="1F4E79" w:themeColor="accent1" w:themeShade="80"/>
              </w:rPr>
            </w:pPr>
            <w:r w:rsidRPr="00054A0E">
              <w:rPr>
                <w:rFonts w:ascii="Arial" w:hAnsi="Arial" w:cs="Arial"/>
                <w:b/>
                <w:color w:val="1F4E79" w:themeColor="accent1" w:themeShade="80"/>
              </w:rPr>
              <w:t>Venue:</w:t>
            </w:r>
          </w:p>
        </w:tc>
        <w:tc>
          <w:tcPr>
            <w:tcW w:w="7223" w:type="dxa"/>
            <w:vAlign w:val="center"/>
          </w:tcPr>
          <w:p w14:paraId="58B691DE" w14:textId="77777777" w:rsidR="001948A0" w:rsidRPr="00054A0E" w:rsidRDefault="00E74E19" w:rsidP="00054A0E">
            <w:pPr>
              <w:rPr>
                <w:rFonts w:ascii="Arial" w:hAnsi="Arial" w:cs="Arial"/>
                <w:color w:val="1F4E79" w:themeColor="accent1" w:themeShade="80"/>
                <w:sz w:val="24"/>
                <w:szCs w:val="24"/>
              </w:rPr>
            </w:pPr>
            <w:r>
              <w:rPr>
                <w:rFonts w:ascii="Arial" w:hAnsi="Arial" w:cs="Arial"/>
              </w:rPr>
              <w:t>On-line</w:t>
            </w:r>
          </w:p>
        </w:tc>
      </w:tr>
      <w:tr w:rsidR="002673EB" w14:paraId="41C399B0" w14:textId="77777777" w:rsidTr="00054A0E">
        <w:trPr>
          <w:trHeight w:val="411"/>
        </w:trPr>
        <w:tc>
          <w:tcPr>
            <w:tcW w:w="2689" w:type="dxa"/>
            <w:vAlign w:val="center"/>
          </w:tcPr>
          <w:p w14:paraId="7617A548" w14:textId="77777777" w:rsidR="002673EB" w:rsidRPr="00054A0E" w:rsidRDefault="002673EB" w:rsidP="002673EB">
            <w:pPr>
              <w:rPr>
                <w:rFonts w:ascii="Arial" w:hAnsi="Arial" w:cs="Arial"/>
                <w:b/>
                <w:color w:val="1F4E79" w:themeColor="accent1" w:themeShade="80"/>
              </w:rPr>
            </w:pPr>
            <w:r>
              <w:rPr>
                <w:rFonts w:ascii="Arial" w:hAnsi="Arial" w:cs="Arial"/>
                <w:b/>
                <w:color w:val="1F4E79" w:themeColor="accent1" w:themeShade="80"/>
              </w:rPr>
              <w:t>Author:</w:t>
            </w:r>
          </w:p>
        </w:tc>
        <w:tc>
          <w:tcPr>
            <w:tcW w:w="7223" w:type="dxa"/>
            <w:vAlign w:val="center"/>
          </w:tcPr>
          <w:p w14:paraId="042CB25F" w14:textId="77777777" w:rsidR="002673EB" w:rsidRPr="00054A0E" w:rsidRDefault="00E74E19" w:rsidP="000B6925">
            <w:pPr>
              <w:rPr>
                <w:rFonts w:ascii="Arial" w:hAnsi="Arial" w:cs="Arial"/>
              </w:rPr>
            </w:pPr>
            <w:r>
              <w:rPr>
                <w:rFonts w:ascii="Arial" w:hAnsi="Arial" w:cs="Arial"/>
              </w:rPr>
              <w:t xml:space="preserve">Simon Maller </w:t>
            </w:r>
          </w:p>
        </w:tc>
      </w:tr>
      <w:tr w:rsidR="002673EB" w14:paraId="5F9673C5" w14:textId="77777777" w:rsidTr="00054A0E">
        <w:trPr>
          <w:trHeight w:val="411"/>
        </w:trPr>
        <w:tc>
          <w:tcPr>
            <w:tcW w:w="2689" w:type="dxa"/>
            <w:vAlign w:val="center"/>
          </w:tcPr>
          <w:p w14:paraId="07EBD11A" w14:textId="77777777" w:rsidR="002673EB" w:rsidRPr="00054A0E" w:rsidRDefault="002673EB" w:rsidP="002673EB">
            <w:pPr>
              <w:rPr>
                <w:rFonts w:ascii="Arial" w:hAnsi="Arial" w:cs="Arial"/>
                <w:b/>
                <w:color w:val="1F4E79" w:themeColor="accent1" w:themeShade="80"/>
              </w:rPr>
            </w:pPr>
            <w:r>
              <w:rPr>
                <w:rFonts w:ascii="Arial" w:hAnsi="Arial" w:cs="Arial"/>
                <w:b/>
                <w:color w:val="1F4E79" w:themeColor="accent1" w:themeShade="80"/>
              </w:rPr>
              <w:t>Present:</w:t>
            </w:r>
            <w:r>
              <w:rPr>
                <w:rFonts w:ascii="Arial" w:hAnsi="Arial" w:cs="Arial"/>
                <w:b/>
                <w:color w:val="1F4E79" w:themeColor="accent1" w:themeShade="80"/>
              </w:rPr>
              <w:tab/>
            </w:r>
          </w:p>
        </w:tc>
        <w:tc>
          <w:tcPr>
            <w:tcW w:w="7223" w:type="dxa"/>
            <w:vAlign w:val="center"/>
          </w:tcPr>
          <w:p w14:paraId="29A2A4BB" w14:textId="1DE71275" w:rsidR="002673EB" w:rsidRPr="00054A0E" w:rsidRDefault="00266E98" w:rsidP="00E71B91">
            <w:pPr>
              <w:rPr>
                <w:rFonts w:ascii="Arial" w:hAnsi="Arial" w:cs="Arial"/>
              </w:rPr>
            </w:pPr>
            <w:r>
              <w:rPr>
                <w:rFonts w:ascii="Arial" w:hAnsi="Arial" w:cs="Arial"/>
              </w:rPr>
              <w:t xml:space="preserve">Prof Jane </w:t>
            </w:r>
            <w:r w:rsidRPr="00A96173">
              <w:rPr>
                <w:rFonts w:ascii="Arial" w:hAnsi="Arial" w:cs="Arial"/>
              </w:rPr>
              <w:t>Owen-Lynch</w:t>
            </w:r>
            <w:r w:rsidR="00E71B91">
              <w:rPr>
                <w:rFonts w:ascii="Arial" w:hAnsi="Arial" w:cs="Arial"/>
              </w:rPr>
              <w:t xml:space="preserve"> (chair)</w:t>
            </w:r>
            <w:r>
              <w:rPr>
                <w:rFonts w:ascii="Arial" w:hAnsi="Arial" w:cs="Arial"/>
              </w:rPr>
              <w:t xml:space="preserve">, </w:t>
            </w:r>
            <w:r w:rsidR="00A96173">
              <w:rPr>
                <w:rFonts w:ascii="Arial" w:hAnsi="Arial" w:cs="Arial"/>
              </w:rPr>
              <w:t xml:space="preserve">Dr Robert Allan, </w:t>
            </w:r>
            <w:r w:rsidR="003D1461">
              <w:rPr>
                <w:rFonts w:ascii="Arial" w:hAnsi="Arial" w:cs="Arial"/>
              </w:rPr>
              <w:t xml:space="preserve">Ms </w:t>
            </w:r>
            <w:r w:rsidR="00A96173">
              <w:rPr>
                <w:rFonts w:ascii="Arial" w:hAnsi="Arial" w:cs="Arial"/>
              </w:rPr>
              <w:t xml:space="preserve">Claire Aydogan, Dr Liz </w:t>
            </w:r>
            <w:r w:rsidR="00A96173" w:rsidRPr="00A96173">
              <w:rPr>
                <w:rFonts w:ascii="Arial" w:hAnsi="Arial" w:cs="Arial"/>
              </w:rPr>
              <w:t>Bennett</w:t>
            </w:r>
            <w:r w:rsidR="00E71B91">
              <w:rPr>
                <w:rFonts w:ascii="Arial" w:hAnsi="Arial" w:cs="Arial"/>
              </w:rPr>
              <w:t xml:space="preserve">, </w:t>
            </w:r>
            <w:r w:rsidR="00A96173">
              <w:rPr>
                <w:rFonts w:ascii="Arial" w:hAnsi="Arial" w:cs="Arial"/>
              </w:rPr>
              <w:t>Dr Rachel Birds</w:t>
            </w:r>
            <w:r w:rsidR="003D1461">
              <w:rPr>
                <w:rFonts w:ascii="Arial" w:hAnsi="Arial" w:cs="Arial"/>
              </w:rPr>
              <w:t>, Dr</w:t>
            </w:r>
            <w:r w:rsidR="00A96173">
              <w:rPr>
                <w:rFonts w:ascii="Arial" w:hAnsi="Arial" w:cs="Arial"/>
              </w:rPr>
              <w:t xml:space="preserve"> Georgina Blakeley, Prof </w:t>
            </w:r>
            <w:r w:rsidR="00A96173" w:rsidRPr="00A96173">
              <w:rPr>
                <w:rFonts w:ascii="Arial" w:hAnsi="Arial" w:cs="Arial"/>
              </w:rPr>
              <w:t>Nic</w:t>
            </w:r>
            <w:r w:rsidR="00A96173">
              <w:rPr>
                <w:rFonts w:ascii="Arial" w:hAnsi="Arial" w:cs="Arial"/>
              </w:rPr>
              <w:t xml:space="preserve"> </w:t>
            </w:r>
            <w:r w:rsidR="00A96173" w:rsidRPr="00A96173">
              <w:rPr>
                <w:rFonts w:ascii="Arial" w:hAnsi="Arial" w:cs="Arial"/>
              </w:rPr>
              <w:t>Clear</w:t>
            </w:r>
            <w:r w:rsidR="00A96173">
              <w:rPr>
                <w:rFonts w:ascii="Arial" w:hAnsi="Arial" w:cs="Arial"/>
              </w:rPr>
              <w:t xml:space="preserve">, </w:t>
            </w:r>
            <w:r w:rsidR="003D1461">
              <w:rPr>
                <w:rFonts w:ascii="Arial" w:hAnsi="Arial" w:cs="Arial"/>
              </w:rPr>
              <w:t xml:space="preserve">Prof </w:t>
            </w:r>
            <w:r w:rsidR="00A96173" w:rsidRPr="00A96173">
              <w:rPr>
                <w:rFonts w:ascii="Arial" w:hAnsi="Arial" w:cs="Arial"/>
              </w:rPr>
              <w:t>Andrew</w:t>
            </w:r>
            <w:r w:rsidR="00A96173">
              <w:rPr>
                <w:rFonts w:ascii="Arial" w:hAnsi="Arial" w:cs="Arial"/>
              </w:rPr>
              <w:t xml:space="preserve"> </w:t>
            </w:r>
            <w:r w:rsidR="00A96173" w:rsidRPr="00A96173">
              <w:rPr>
                <w:rFonts w:ascii="Arial" w:hAnsi="Arial" w:cs="Arial"/>
              </w:rPr>
              <w:t>Crampton</w:t>
            </w:r>
            <w:r w:rsidR="00A96173">
              <w:rPr>
                <w:rFonts w:ascii="Arial" w:hAnsi="Arial" w:cs="Arial"/>
              </w:rPr>
              <w:t xml:space="preserve">, </w:t>
            </w:r>
            <w:r w:rsidR="003D1461">
              <w:rPr>
                <w:rFonts w:ascii="Arial" w:hAnsi="Arial" w:cs="Arial"/>
              </w:rPr>
              <w:t xml:space="preserve">Prof </w:t>
            </w:r>
            <w:r w:rsidR="00A96173" w:rsidRPr="00A96173">
              <w:rPr>
                <w:rFonts w:ascii="Arial" w:hAnsi="Arial" w:cs="Arial"/>
              </w:rPr>
              <w:t>Elean</w:t>
            </w:r>
            <w:r w:rsidR="00A96173">
              <w:rPr>
                <w:rFonts w:ascii="Arial" w:hAnsi="Arial" w:cs="Arial"/>
              </w:rPr>
              <w:t>or Davies</w:t>
            </w:r>
            <w:r w:rsidR="003D1461">
              <w:rPr>
                <w:rFonts w:ascii="Arial" w:hAnsi="Arial" w:cs="Arial"/>
              </w:rPr>
              <w:t>,</w:t>
            </w:r>
            <w:r w:rsidR="00A96173">
              <w:rPr>
                <w:rFonts w:ascii="Arial" w:hAnsi="Arial" w:cs="Arial"/>
              </w:rPr>
              <w:t xml:space="preserve"> Dr </w:t>
            </w:r>
            <w:r w:rsidR="003D1461">
              <w:rPr>
                <w:rFonts w:ascii="Arial" w:hAnsi="Arial" w:cs="Arial"/>
              </w:rPr>
              <w:t xml:space="preserve">James </w:t>
            </w:r>
            <w:r w:rsidR="00A96173" w:rsidRPr="00A96173">
              <w:rPr>
                <w:rFonts w:ascii="Arial" w:hAnsi="Arial" w:cs="Arial"/>
              </w:rPr>
              <w:t>Forde</w:t>
            </w:r>
            <w:r w:rsidR="003D1461">
              <w:rPr>
                <w:rFonts w:ascii="Arial" w:hAnsi="Arial" w:cs="Arial"/>
              </w:rPr>
              <w:t xml:space="preserve">, Dr Tarja Kinnunen, Dr Peter Mather, Dr Keith </w:t>
            </w:r>
            <w:r w:rsidR="00A96173" w:rsidRPr="00A96173">
              <w:rPr>
                <w:rFonts w:ascii="Arial" w:hAnsi="Arial" w:cs="Arial"/>
              </w:rPr>
              <w:t>McCabe</w:t>
            </w:r>
            <w:r w:rsidR="003D1461">
              <w:rPr>
                <w:rFonts w:ascii="Arial" w:hAnsi="Arial" w:cs="Arial"/>
              </w:rPr>
              <w:t xml:space="preserve">, Mr </w:t>
            </w:r>
            <w:r w:rsidR="00A96173" w:rsidRPr="00A96173">
              <w:rPr>
                <w:rFonts w:ascii="Arial" w:hAnsi="Arial" w:cs="Arial"/>
              </w:rPr>
              <w:t>Matt</w:t>
            </w:r>
            <w:r w:rsidR="003D1461">
              <w:rPr>
                <w:rFonts w:ascii="Arial" w:hAnsi="Arial" w:cs="Arial"/>
              </w:rPr>
              <w:t xml:space="preserve"> </w:t>
            </w:r>
            <w:r w:rsidR="00A96173" w:rsidRPr="00A96173">
              <w:rPr>
                <w:rFonts w:ascii="Arial" w:hAnsi="Arial" w:cs="Arial"/>
              </w:rPr>
              <w:t>Mills</w:t>
            </w:r>
            <w:r w:rsidR="003D1461">
              <w:rPr>
                <w:rFonts w:ascii="Arial" w:hAnsi="Arial" w:cs="Arial"/>
              </w:rPr>
              <w:t xml:space="preserve">, </w:t>
            </w:r>
            <w:r w:rsidR="006F5034">
              <w:rPr>
                <w:rFonts w:ascii="Arial" w:hAnsi="Arial" w:cs="Arial"/>
              </w:rPr>
              <w:t xml:space="preserve">Mrs </w:t>
            </w:r>
            <w:r w:rsidR="00A96173" w:rsidRPr="00A96173">
              <w:rPr>
                <w:rFonts w:ascii="Arial" w:hAnsi="Arial" w:cs="Arial"/>
              </w:rPr>
              <w:t>Jo</w:t>
            </w:r>
            <w:r w:rsidR="003D1461">
              <w:rPr>
                <w:rFonts w:ascii="Arial" w:hAnsi="Arial" w:cs="Arial"/>
              </w:rPr>
              <w:t xml:space="preserve"> </w:t>
            </w:r>
            <w:r w:rsidR="00A96173" w:rsidRPr="00A96173">
              <w:rPr>
                <w:rFonts w:ascii="Arial" w:hAnsi="Arial" w:cs="Arial"/>
              </w:rPr>
              <w:t>Mitche</w:t>
            </w:r>
            <w:r w:rsidR="003D1461">
              <w:rPr>
                <w:rFonts w:ascii="Arial" w:hAnsi="Arial" w:cs="Arial"/>
              </w:rPr>
              <w:t xml:space="preserve">ll Mrs Lorraine Noel, Prof Kevin Orr, Ms Carla </w:t>
            </w:r>
            <w:r w:rsidR="006F5034">
              <w:rPr>
                <w:rFonts w:ascii="Arial" w:hAnsi="Arial" w:cs="Arial"/>
              </w:rPr>
              <w:t xml:space="preserve">Reeves, Mrs </w:t>
            </w:r>
            <w:r w:rsidR="003D1461">
              <w:rPr>
                <w:rFonts w:ascii="Arial" w:hAnsi="Arial" w:cs="Arial"/>
              </w:rPr>
              <w:t xml:space="preserve">Lindsay Smith, </w:t>
            </w:r>
            <w:r w:rsidR="006F5034">
              <w:rPr>
                <w:rFonts w:ascii="Arial" w:hAnsi="Arial" w:cs="Arial"/>
              </w:rPr>
              <w:t xml:space="preserve">Mrs </w:t>
            </w:r>
            <w:r w:rsidR="003D1461">
              <w:rPr>
                <w:rFonts w:ascii="Arial" w:hAnsi="Arial" w:cs="Arial"/>
              </w:rPr>
              <w:t>Ruth Stoker,</w:t>
            </w:r>
            <w:r w:rsidR="006F5034">
              <w:rPr>
                <w:rFonts w:ascii="Arial" w:hAnsi="Arial" w:cs="Arial"/>
              </w:rPr>
              <w:t xml:space="preserve"> Dr </w:t>
            </w:r>
            <w:r w:rsidR="003D1461">
              <w:rPr>
                <w:rFonts w:ascii="Arial" w:hAnsi="Arial" w:cs="Arial"/>
              </w:rPr>
              <w:t>Nik Taylor</w:t>
            </w:r>
            <w:r w:rsidR="006F5034">
              <w:rPr>
                <w:rFonts w:ascii="Arial" w:hAnsi="Arial" w:cs="Arial"/>
              </w:rPr>
              <w:t>, Dr</w:t>
            </w:r>
            <w:r w:rsidR="003D1461">
              <w:rPr>
                <w:rFonts w:ascii="Arial" w:hAnsi="Arial" w:cs="Arial"/>
              </w:rPr>
              <w:t xml:space="preserve"> </w:t>
            </w:r>
            <w:r w:rsidR="00A96173" w:rsidRPr="00A96173">
              <w:rPr>
                <w:rFonts w:ascii="Arial" w:hAnsi="Arial" w:cs="Arial"/>
              </w:rPr>
              <w:t>Amanda</w:t>
            </w:r>
            <w:r w:rsidR="003D1461">
              <w:rPr>
                <w:rFonts w:ascii="Arial" w:hAnsi="Arial" w:cs="Arial"/>
              </w:rPr>
              <w:t xml:space="preserve"> </w:t>
            </w:r>
            <w:r w:rsidR="00A96173" w:rsidRPr="00A96173">
              <w:rPr>
                <w:rFonts w:ascii="Arial" w:hAnsi="Arial" w:cs="Arial"/>
              </w:rPr>
              <w:t>Tinker</w:t>
            </w:r>
          </w:p>
        </w:tc>
      </w:tr>
      <w:tr w:rsidR="002673EB" w14:paraId="72C22E77" w14:textId="77777777" w:rsidTr="00054A0E">
        <w:trPr>
          <w:trHeight w:val="411"/>
        </w:trPr>
        <w:tc>
          <w:tcPr>
            <w:tcW w:w="2689" w:type="dxa"/>
            <w:vAlign w:val="center"/>
          </w:tcPr>
          <w:p w14:paraId="29E4449A" w14:textId="77777777" w:rsidR="002673EB" w:rsidRDefault="002673EB" w:rsidP="002673EB">
            <w:pPr>
              <w:rPr>
                <w:rFonts w:ascii="Arial" w:hAnsi="Arial" w:cs="Arial"/>
                <w:b/>
                <w:color w:val="1F4E79" w:themeColor="accent1" w:themeShade="80"/>
              </w:rPr>
            </w:pPr>
            <w:r>
              <w:rPr>
                <w:rFonts w:ascii="Arial" w:hAnsi="Arial" w:cs="Arial"/>
                <w:b/>
                <w:color w:val="1F4E79" w:themeColor="accent1" w:themeShade="80"/>
              </w:rPr>
              <w:t>In attendance:</w:t>
            </w:r>
          </w:p>
        </w:tc>
        <w:tc>
          <w:tcPr>
            <w:tcW w:w="7223" w:type="dxa"/>
            <w:vAlign w:val="center"/>
          </w:tcPr>
          <w:p w14:paraId="3528A156" w14:textId="77777777" w:rsidR="002673EB" w:rsidRPr="00054A0E" w:rsidRDefault="003D1461" w:rsidP="002673EB">
            <w:pPr>
              <w:rPr>
                <w:rFonts w:ascii="Arial" w:hAnsi="Arial" w:cs="Arial"/>
              </w:rPr>
            </w:pPr>
            <w:r>
              <w:rPr>
                <w:rFonts w:ascii="Arial" w:hAnsi="Arial" w:cs="Arial"/>
              </w:rPr>
              <w:t xml:space="preserve">Ms </w:t>
            </w:r>
            <w:r w:rsidR="00E74E19">
              <w:rPr>
                <w:rFonts w:ascii="Arial" w:hAnsi="Arial" w:cs="Arial"/>
              </w:rPr>
              <w:t xml:space="preserve">Lydia </w:t>
            </w:r>
            <w:r w:rsidR="00E74E19" w:rsidRPr="00E74E19">
              <w:rPr>
                <w:rFonts w:ascii="Arial" w:hAnsi="Arial" w:cs="Arial"/>
              </w:rPr>
              <w:t>Blundell</w:t>
            </w:r>
            <w:r w:rsidR="00045DC3">
              <w:rPr>
                <w:rFonts w:ascii="Arial" w:hAnsi="Arial" w:cs="Arial"/>
              </w:rPr>
              <w:t>,</w:t>
            </w:r>
            <w:r w:rsidR="00045DC3" w:rsidRPr="00E74E19">
              <w:rPr>
                <w:rFonts w:ascii="Arial" w:hAnsi="Arial" w:cs="Arial"/>
              </w:rPr>
              <w:t xml:space="preserve"> </w:t>
            </w:r>
            <w:r>
              <w:rPr>
                <w:rFonts w:ascii="Arial" w:hAnsi="Arial" w:cs="Arial"/>
              </w:rPr>
              <w:t xml:space="preserve">Mr </w:t>
            </w:r>
            <w:r w:rsidR="00C83AF5">
              <w:rPr>
                <w:rFonts w:ascii="Arial" w:hAnsi="Arial" w:cs="Arial"/>
              </w:rPr>
              <w:t xml:space="preserve">Simon Maller (Secretary), </w:t>
            </w:r>
            <w:r>
              <w:rPr>
                <w:rFonts w:ascii="Arial" w:hAnsi="Arial" w:cs="Arial"/>
              </w:rPr>
              <w:t xml:space="preserve">Mr </w:t>
            </w:r>
            <w:r w:rsidR="00045DC3" w:rsidRPr="00E74E19">
              <w:rPr>
                <w:rFonts w:ascii="Arial" w:hAnsi="Arial" w:cs="Arial"/>
              </w:rPr>
              <w:t>Jason Smith</w:t>
            </w:r>
          </w:p>
        </w:tc>
      </w:tr>
      <w:tr w:rsidR="002673EB" w14:paraId="2D761674" w14:textId="77777777" w:rsidTr="00054A0E">
        <w:trPr>
          <w:trHeight w:val="411"/>
        </w:trPr>
        <w:tc>
          <w:tcPr>
            <w:tcW w:w="2689" w:type="dxa"/>
            <w:vAlign w:val="center"/>
          </w:tcPr>
          <w:p w14:paraId="1E7D7D59" w14:textId="77777777" w:rsidR="002673EB" w:rsidRDefault="002673EB" w:rsidP="002673EB">
            <w:pPr>
              <w:rPr>
                <w:rFonts w:ascii="Arial" w:hAnsi="Arial" w:cs="Arial"/>
                <w:b/>
                <w:color w:val="1F4E79" w:themeColor="accent1" w:themeShade="80"/>
              </w:rPr>
            </w:pPr>
            <w:r>
              <w:rPr>
                <w:rFonts w:ascii="Arial" w:hAnsi="Arial" w:cs="Arial"/>
                <w:b/>
                <w:color w:val="1F4E79" w:themeColor="accent1" w:themeShade="80"/>
              </w:rPr>
              <w:t>Apologies</w:t>
            </w:r>
            <w:r w:rsidR="00B35E39">
              <w:rPr>
                <w:rFonts w:ascii="Arial" w:hAnsi="Arial" w:cs="Arial"/>
                <w:b/>
                <w:color w:val="1F4E79" w:themeColor="accent1" w:themeShade="80"/>
              </w:rPr>
              <w:t>:</w:t>
            </w:r>
          </w:p>
        </w:tc>
        <w:tc>
          <w:tcPr>
            <w:tcW w:w="7223" w:type="dxa"/>
            <w:vAlign w:val="center"/>
          </w:tcPr>
          <w:p w14:paraId="4F3E8B62" w14:textId="7259A45B" w:rsidR="002673EB" w:rsidRPr="00633FD7" w:rsidRDefault="00124B31" w:rsidP="00633FD7">
            <w:pPr>
              <w:suppressAutoHyphens/>
              <w:autoSpaceDN w:val="0"/>
              <w:textAlignment w:val="baseline"/>
              <w:rPr>
                <w:rFonts w:ascii="Verdana" w:eastAsia="Times New Roman" w:hAnsi="Verdana"/>
              </w:rPr>
            </w:pPr>
            <w:r w:rsidRPr="00633FD7">
              <w:rPr>
                <w:rFonts w:ascii="Arial" w:hAnsi="Arial" w:cs="Arial"/>
              </w:rPr>
              <w:t xml:space="preserve">Prof Hazel Bryan, </w:t>
            </w:r>
            <w:r w:rsidR="003D1461" w:rsidRPr="00633FD7">
              <w:rPr>
                <w:rFonts w:ascii="Arial" w:hAnsi="Arial" w:cs="Arial"/>
              </w:rPr>
              <w:t>Prof</w:t>
            </w:r>
            <w:r w:rsidR="00C83AF5" w:rsidRPr="00633FD7">
              <w:rPr>
                <w:rFonts w:ascii="Arial" w:hAnsi="Arial" w:cs="Arial"/>
              </w:rPr>
              <w:t xml:space="preserve"> </w:t>
            </w:r>
            <w:r w:rsidR="00E74E19" w:rsidRPr="00633FD7">
              <w:rPr>
                <w:rFonts w:ascii="Arial" w:hAnsi="Arial" w:cs="Arial"/>
              </w:rPr>
              <w:t>Bob Cryan</w:t>
            </w:r>
            <w:r w:rsidRPr="00633FD7">
              <w:rPr>
                <w:rFonts w:ascii="Arial" w:hAnsi="Arial" w:cs="Arial"/>
              </w:rPr>
              <w:t xml:space="preserve">, </w:t>
            </w:r>
            <w:r w:rsidR="00266E98" w:rsidRPr="00633FD7">
              <w:rPr>
                <w:rFonts w:ascii="Arial" w:hAnsi="Arial" w:cs="Arial"/>
              </w:rPr>
              <w:t xml:space="preserve">Mr </w:t>
            </w:r>
            <w:r w:rsidR="00E74E19" w:rsidRPr="00633FD7">
              <w:rPr>
                <w:rFonts w:ascii="Arial" w:hAnsi="Arial" w:cs="Arial"/>
              </w:rPr>
              <w:t xml:space="preserve">Andrew McConnell, </w:t>
            </w:r>
            <w:r w:rsidR="003D1461" w:rsidRPr="00633FD7">
              <w:rPr>
                <w:rFonts w:ascii="Arial" w:hAnsi="Arial" w:cs="Arial"/>
              </w:rPr>
              <w:t xml:space="preserve">Mrs </w:t>
            </w:r>
            <w:r w:rsidR="00E74E19" w:rsidRPr="00633FD7">
              <w:rPr>
                <w:rFonts w:ascii="Arial" w:hAnsi="Arial" w:cs="Arial"/>
              </w:rPr>
              <w:t>Claire Goodliff,</w:t>
            </w:r>
            <w:r w:rsidRPr="00633FD7">
              <w:rPr>
                <w:rFonts w:ascii="Arial" w:hAnsi="Arial" w:cs="Arial"/>
              </w:rPr>
              <w:t xml:space="preserve"> </w:t>
            </w:r>
            <w:r w:rsidR="003D1461" w:rsidRPr="00633FD7">
              <w:rPr>
                <w:rFonts w:ascii="Arial" w:hAnsi="Arial" w:cs="Arial"/>
              </w:rPr>
              <w:t xml:space="preserve">Mr </w:t>
            </w:r>
            <w:r w:rsidR="00E74E19" w:rsidRPr="00633FD7">
              <w:rPr>
                <w:rFonts w:ascii="Arial" w:hAnsi="Arial" w:cs="Arial"/>
              </w:rPr>
              <w:t xml:space="preserve">Tim Hosker, </w:t>
            </w:r>
            <w:r w:rsidR="00633FD7" w:rsidRPr="00633FD7">
              <w:rPr>
                <w:rFonts w:ascii="Arial" w:hAnsi="Arial" w:cs="Arial"/>
              </w:rPr>
              <w:t xml:space="preserve">Mrs Alison Jones, Dr </w:t>
            </w:r>
            <w:r w:rsidR="00633FD7" w:rsidRPr="00633FD7">
              <w:rPr>
                <w:rFonts w:ascii="Arial" w:eastAsia="Times New Roman" w:hAnsi="Arial" w:cs="Arial"/>
              </w:rPr>
              <w:t>Lianghui Lei,</w:t>
            </w:r>
            <w:r w:rsidR="00633FD7" w:rsidRPr="00633FD7">
              <w:rPr>
                <w:rFonts w:ascii="Verdana" w:eastAsia="Times New Roman" w:hAnsi="Verdana"/>
              </w:rPr>
              <w:t xml:space="preserve"> </w:t>
            </w:r>
            <w:r w:rsidRPr="00633FD7">
              <w:rPr>
                <w:rFonts w:ascii="Arial" w:hAnsi="Arial" w:cs="Arial"/>
              </w:rPr>
              <w:t xml:space="preserve">Mr Andrew Mandebura Mr Tom Rolls (SU) </w:t>
            </w:r>
            <w:r w:rsidR="00C83AF5" w:rsidRPr="00633FD7">
              <w:rPr>
                <w:rFonts w:ascii="Arial" w:hAnsi="Arial" w:cs="Arial"/>
              </w:rPr>
              <w:t xml:space="preserve">Prof </w:t>
            </w:r>
            <w:r w:rsidR="00E74E19" w:rsidRPr="00633FD7">
              <w:rPr>
                <w:rFonts w:ascii="Arial" w:hAnsi="Arial" w:cs="Arial"/>
              </w:rPr>
              <w:t>Tim Thornton</w:t>
            </w:r>
            <w:r w:rsidR="00C83AF5" w:rsidRPr="00633FD7">
              <w:rPr>
                <w:rFonts w:ascii="Arial" w:hAnsi="Arial" w:cs="Arial"/>
              </w:rPr>
              <w:t>, Dr</w:t>
            </w:r>
            <w:r w:rsidR="00E74E19" w:rsidRPr="00633FD7">
              <w:rPr>
                <w:rFonts w:ascii="Arial" w:hAnsi="Arial" w:cs="Arial"/>
              </w:rPr>
              <w:t xml:space="preserve"> Colin Venters</w:t>
            </w:r>
            <w:r w:rsidR="00810627" w:rsidRPr="00633FD7">
              <w:rPr>
                <w:rFonts w:ascii="Arial" w:hAnsi="Arial" w:cs="Arial"/>
              </w:rPr>
              <w:t>, Kris Pilicudale, Dr Wayne Bailey</w:t>
            </w:r>
          </w:p>
        </w:tc>
      </w:tr>
    </w:tbl>
    <w:p w14:paraId="2648308A" w14:textId="77777777" w:rsidR="001948A0" w:rsidRPr="009517B6" w:rsidRDefault="001948A0" w:rsidP="001948A0">
      <w:pPr>
        <w:spacing w:after="0" w:line="240" w:lineRule="auto"/>
        <w:rPr>
          <w:rFonts w:ascii="Arial" w:hAnsi="Arial" w:cs="Arial"/>
        </w:rPr>
      </w:pPr>
    </w:p>
    <w:tbl>
      <w:tblPr>
        <w:tblStyle w:val="TableGrid"/>
        <w:tblW w:w="16667" w:type="dxa"/>
        <w:tblLook w:val="04A0" w:firstRow="1" w:lastRow="0" w:firstColumn="1" w:lastColumn="0" w:noHBand="0" w:noVBand="1"/>
      </w:tblPr>
      <w:tblGrid>
        <w:gridCol w:w="703"/>
        <w:gridCol w:w="6268"/>
        <w:gridCol w:w="2947"/>
        <w:gridCol w:w="6749"/>
      </w:tblGrid>
      <w:tr w:rsidR="00054A0E" w14:paraId="7133FBF4" w14:textId="77777777" w:rsidTr="00893362">
        <w:trPr>
          <w:gridAfter w:val="1"/>
          <w:wAfter w:w="6749" w:type="dxa"/>
        </w:trPr>
        <w:tc>
          <w:tcPr>
            <w:tcW w:w="6971" w:type="dxa"/>
            <w:gridSpan w:val="2"/>
            <w:tcBorders>
              <w:bottom w:val="nil"/>
            </w:tcBorders>
            <w:shd w:val="clear" w:color="auto" w:fill="1F4E79" w:themeFill="accent1" w:themeFillShade="80"/>
          </w:tcPr>
          <w:p w14:paraId="3A7AF427" w14:textId="77777777" w:rsidR="00054A0E" w:rsidRPr="00054A0E" w:rsidRDefault="000B6925" w:rsidP="000B6925">
            <w:pPr>
              <w:spacing w:after="120"/>
              <w:rPr>
                <w:rFonts w:ascii="Arial" w:hAnsi="Arial" w:cs="Arial"/>
                <w:b/>
                <w:color w:val="FFFFFF" w:themeColor="background1"/>
              </w:rPr>
            </w:pPr>
            <w:r>
              <w:rPr>
                <w:rFonts w:ascii="Arial" w:hAnsi="Arial" w:cs="Arial"/>
                <w:b/>
                <w:color w:val="FFFFFF" w:themeColor="background1"/>
              </w:rPr>
              <w:t>PRELIMINARY ITEMS</w:t>
            </w:r>
          </w:p>
        </w:tc>
        <w:tc>
          <w:tcPr>
            <w:tcW w:w="2947" w:type="dxa"/>
            <w:tcBorders>
              <w:bottom w:val="nil"/>
            </w:tcBorders>
            <w:shd w:val="clear" w:color="auto" w:fill="1F4E79" w:themeFill="accent1" w:themeFillShade="80"/>
          </w:tcPr>
          <w:p w14:paraId="19F543BA" w14:textId="55AE3625" w:rsidR="00054A0E" w:rsidRPr="00EB01C8" w:rsidRDefault="0049216A" w:rsidP="001948A0">
            <w:pPr>
              <w:rPr>
                <w:rFonts w:ascii="Arial" w:hAnsi="Arial" w:cs="Arial"/>
                <w:b/>
                <w:color w:val="FFFFFF" w:themeColor="background1"/>
              </w:rPr>
            </w:pPr>
            <w:r w:rsidRPr="00EB01C8">
              <w:rPr>
                <w:rFonts w:ascii="Arial" w:hAnsi="Arial" w:cs="Arial"/>
                <w:b/>
                <w:color w:val="FFFFFF" w:themeColor="background1"/>
              </w:rPr>
              <w:t>ACTION</w:t>
            </w:r>
          </w:p>
        </w:tc>
      </w:tr>
      <w:tr w:rsidR="00B22982" w14:paraId="737FA2D8" w14:textId="77777777" w:rsidTr="00893362">
        <w:trPr>
          <w:gridAfter w:val="1"/>
          <w:wAfter w:w="6749" w:type="dxa"/>
        </w:trPr>
        <w:tc>
          <w:tcPr>
            <w:tcW w:w="6971" w:type="dxa"/>
            <w:gridSpan w:val="2"/>
            <w:tcBorders>
              <w:top w:val="nil"/>
              <w:left w:val="nil"/>
              <w:bottom w:val="nil"/>
              <w:right w:val="nil"/>
            </w:tcBorders>
          </w:tcPr>
          <w:p w14:paraId="7255A11F" w14:textId="77777777" w:rsidR="00B22982" w:rsidRDefault="00B22982" w:rsidP="001948A0">
            <w:pPr>
              <w:rPr>
                <w:rFonts w:ascii="Arial" w:hAnsi="Arial" w:cs="Arial"/>
                <w:color w:val="000000" w:themeColor="text1"/>
              </w:rPr>
            </w:pPr>
          </w:p>
          <w:p w14:paraId="5A13083D" w14:textId="77777777" w:rsidR="00B22982" w:rsidRPr="00B22982" w:rsidRDefault="00B22982" w:rsidP="001948A0">
            <w:pPr>
              <w:rPr>
                <w:rFonts w:ascii="Arial" w:hAnsi="Arial" w:cs="Arial"/>
                <w:b/>
                <w:color w:val="002060"/>
              </w:rPr>
            </w:pPr>
            <w:r w:rsidRPr="00B22982">
              <w:rPr>
                <w:rFonts w:ascii="Arial" w:hAnsi="Arial" w:cs="Arial"/>
                <w:b/>
                <w:color w:val="002060"/>
              </w:rPr>
              <w:t>APOLOGIES FOR ABSENCE</w:t>
            </w:r>
          </w:p>
          <w:p w14:paraId="272FEE3E" w14:textId="77777777" w:rsidR="00B22982" w:rsidRPr="00F62052" w:rsidRDefault="00B22982" w:rsidP="001948A0">
            <w:pPr>
              <w:rPr>
                <w:rFonts w:ascii="Arial" w:hAnsi="Arial" w:cs="Arial"/>
                <w:color w:val="000000" w:themeColor="text1"/>
              </w:rPr>
            </w:pPr>
          </w:p>
        </w:tc>
        <w:tc>
          <w:tcPr>
            <w:tcW w:w="2947" w:type="dxa"/>
            <w:tcBorders>
              <w:top w:val="nil"/>
              <w:left w:val="nil"/>
              <w:bottom w:val="nil"/>
              <w:right w:val="nil"/>
            </w:tcBorders>
          </w:tcPr>
          <w:p w14:paraId="74D39171" w14:textId="77777777" w:rsidR="00B22982" w:rsidRPr="00584731" w:rsidRDefault="00B22982" w:rsidP="00E86365">
            <w:pPr>
              <w:rPr>
                <w:rFonts w:ascii="Arial" w:hAnsi="Arial" w:cs="Arial"/>
                <w:b/>
              </w:rPr>
            </w:pPr>
          </w:p>
        </w:tc>
      </w:tr>
      <w:tr w:rsidR="00054A0E" w14:paraId="3CDDE068" w14:textId="77777777" w:rsidTr="00893362">
        <w:trPr>
          <w:gridAfter w:val="1"/>
          <w:wAfter w:w="6749" w:type="dxa"/>
        </w:trPr>
        <w:tc>
          <w:tcPr>
            <w:tcW w:w="703" w:type="dxa"/>
            <w:tcBorders>
              <w:top w:val="nil"/>
              <w:left w:val="nil"/>
              <w:bottom w:val="nil"/>
              <w:right w:val="nil"/>
            </w:tcBorders>
          </w:tcPr>
          <w:p w14:paraId="02972FFC" w14:textId="77777777" w:rsidR="00054A0E" w:rsidRPr="008B56AC" w:rsidRDefault="008B56AC" w:rsidP="008B56AC">
            <w:pPr>
              <w:rPr>
                <w:rFonts w:ascii="Arial" w:hAnsi="Arial" w:cs="Arial"/>
                <w:b/>
              </w:rPr>
            </w:pPr>
            <w:r>
              <w:rPr>
                <w:rFonts w:ascii="Arial" w:hAnsi="Arial" w:cs="Arial"/>
                <w:b/>
              </w:rPr>
              <w:t>1.0</w:t>
            </w:r>
          </w:p>
        </w:tc>
        <w:tc>
          <w:tcPr>
            <w:tcW w:w="6268" w:type="dxa"/>
            <w:tcBorders>
              <w:top w:val="nil"/>
              <w:left w:val="nil"/>
              <w:bottom w:val="nil"/>
              <w:right w:val="nil"/>
            </w:tcBorders>
          </w:tcPr>
          <w:p w14:paraId="7D187F3B" w14:textId="77777777" w:rsidR="00E86365" w:rsidRPr="00B22982" w:rsidRDefault="00B22982" w:rsidP="00982AA6">
            <w:pPr>
              <w:rPr>
                <w:rFonts w:ascii="Arial" w:hAnsi="Arial" w:cs="Arial"/>
                <w:b/>
                <w:color w:val="1F4E79" w:themeColor="accent1" w:themeShade="80"/>
              </w:rPr>
            </w:pPr>
            <w:r>
              <w:rPr>
                <w:rFonts w:ascii="Arial" w:hAnsi="Arial" w:cs="Arial"/>
                <w:b/>
                <w:color w:val="1F4E79" w:themeColor="accent1" w:themeShade="80"/>
              </w:rPr>
              <w:t>DECLARATIONS OF INTEREST</w:t>
            </w:r>
          </w:p>
        </w:tc>
        <w:tc>
          <w:tcPr>
            <w:tcW w:w="2947" w:type="dxa"/>
            <w:tcBorders>
              <w:top w:val="nil"/>
              <w:left w:val="nil"/>
              <w:bottom w:val="nil"/>
              <w:right w:val="nil"/>
            </w:tcBorders>
          </w:tcPr>
          <w:p w14:paraId="2FD5EC7A" w14:textId="77777777" w:rsidR="00054A0E" w:rsidRPr="00584731" w:rsidRDefault="00054A0E" w:rsidP="00E86365">
            <w:pPr>
              <w:rPr>
                <w:rFonts w:ascii="Arial" w:hAnsi="Arial" w:cs="Arial"/>
                <w:b/>
              </w:rPr>
            </w:pPr>
          </w:p>
        </w:tc>
      </w:tr>
      <w:tr w:rsidR="00982AA6" w14:paraId="0AC29429" w14:textId="77777777" w:rsidTr="00893362">
        <w:trPr>
          <w:gridAfter w:val="1"/>
          <w:wAfter w:w="6749" w:type="dxa"/>
        </w:trPr>
        <w:tc>
          <w:tcPr>
            <w:tcW w:w="703" w:type="dxa"/>
            <w:tcBorders>
              <w:top w:val="nil"/>
              <w:left w:val="nil"/>
              <w:bottom w:val="nil"/>
              <w:right w:val="nil"/>
            </w:tcBorders>
          </w:tcPr>
          <w:p w14:paraId="26F6D8B0" w14:textId="77777777" w:rsidR="00982AA6" w:rsidRPr="00982AA6" w:rsidRDefault="00982AA6" w:rsidP="00982AA6">
            <w:pPr>
              <w:rPr>
                <w:rFonts w:ascii="Arial" w:hAnsi="Arial" w:cs="Arial"/>
                <w:b/>
              </w:rPr>
            </w:pPr>
            <w:r w:rsidRPr="00E857A4">
              <w:rPr>
                <w:rFonts w:ascii="Arial" w:hAnsi="Arial" w:cs="Arial"/>
                <w:b/>
              </w:rPr>
              <w:t>1.1</w:t>
            </w:r>
          </w:p>
        </w:tc>
        <w:tc>
          <w:tcPr>
            <w:tcW w:w="6268" w:type="dxa"/>
            <w:tcBorders>
              <w:top w:val="nil"/>
              <w:left w:val="nil"/>
              <w:bottom w:val="nil"/>
              <w:right w:val="nil"/>
            </w:tcBorders>
          </w:tcPr>
          <w:p w14:paraId="66E3A8C8" w14:textId="1C1F48AF" w:rsidR="00982AA6" w:rsidRDefault="00555112" w:rsidP="00555112">
            <w:pPr>
              <w:rPr>
                <w:rFonts w:ascii="Arial" w:hAnsi="Arial" w:cs="Arial"/>
              </w:rPr>
            </w:pPr>
            <w:r>
              <w:rPr>
                <w:rFonts w:ascii="Arial" w:hAnsi="Arial" w:cs="Arial"/>
              </w:rPr>
              <w:t xml:space="preserve">It was confirmed that members did not have any potential conflicts of interest arising from the meeting </w:t>
            </w:r>
            <w:r w:rsidR="00810627">
              <w:rPr>
                <w:rFonts w:ascii="Arial" w:hAnsi="Arial" w:cs="Arial"/>
              </w:rPr>
              <w:t>agenda.</w:t>
            </w:r>
          </w:p>
          <w:p w14:paraId="46CF007C" w14:textId="77777777" w:rsidR="0042023B" w:rsidRPr="00982AA6" w:rsidRDefault="0042023B" w:rsidP="00555112">
            <w:pPr>
              <w:rPr>
                <w:rFonts w:ascii="Arial" w:hAnsi="Arial" w:cs="Arial"/>
                <w:b/>
              </w:rPr>
            </w:pPr>
          </w:p>
        </w:tc>
        <w:tc>
          <w:tcPr>
            <w:tcW w:w="2947" w:type="dxa"/>
            <w:tcBorders>
              <w:top w:val="nil"/>
              <w:left w:val="nil"/>
              <w:bottom w:val="nil"/>
              <w:right w:val="nil"/>
            </w:tcBorders>
          </w:tcPr>
          <w:p w14:paraId="0E526A3E" w14:textId="77777777" w:rsidR="00982AA6" w:rsidRPr="00584731" w:rsidRDefault="00982AA6" w:rsidP="00E86365">
            <w:pPr>
              <w:rPr>
                <w:rFonts w:ascii="Arial" w:hAnsi="Arial" w:cs="Arial"/>
                <w:b/>
              </w:rPr>
            </w:pPr>
          </w:p>
        </w:tc>
      </w:tr>
      <w:tr w:rsidR="00F82317" w14:paraId="190CB090" w14:textId="77777777" w:rsidTr="00893362">
        <w:trPr>
          <w:gridAfter w:val="1"/>
          <w:wAfter w:w="6749" w:type="dxa"/>
        </w:trPr>
        <w:tc>
          <w:tcPr>
            <w:tcW w:w="703" w:type="dxa"/>
            <w:tcBorders>
              <w:top w:val="nil"/>
              <w:left w:val="nil"/>
              <w:bottom w:val="nil"/>
              <w:right w:val="nil"/>
            </w:tcBorders>
          </w:tcPr>
          <w:p w14:paraId="65BA8EE2" w14:textId="77777777" w:rsidR="00F82317" w:rsidRPr="008B56AC" w:rsidRDefault="008B56AC" w:rsidP="008B56AC">
            <w:pPr>
              <w:rPr>
                <w:rFonts w:ascii="Arial" w:hAnsi="Arial" w:cs="Arial"/>
                <w:b/>
              </w:rPr>
            </w:pPr>
            <w:r>
              <w:rPr>
                <w:rFonts w:ascii="Arial" w:hAnsi="Arial" w:cs="Arial"/>
                <w:b/>
              </w:rPr>
              <w:t>2.0</w:t>
            </w:r>
          </w:p>
        </w:tc>
        <w:tc>
          <w:tcPr>
            <w:tcW w:w="6268" w:type="dxa"/>
            <w:tcBorders>
              <w:top w:val="nil"/>
              <w:left w:val="nil"/>
              <w:bottom w:val="nil"/>
              <w:right w:val="nil"/>
            </w:tcBorders>
          </w:tcPr>
          <w:p w14:paraId="41085176" w14:textId="77777777" w:rsidR="00F82317" w:rsidRPr="00ED0331" w:rsidRDefault="00F82317" w:rsidP="007D67BF">
            <w:pPr>
              <w:rPr>
                <w:rFonts w:ascii="Arial" w:hAnsi="Arial" w:cs="Arial"/>
                <w:b/>
                <w:color w:val="1F4E79" w:themeColor="accent1" w:themeShade="80"/>
              </w:rPr>
            </w:pPr>
            <w:r w:rsidRPr="00ED0331">
              <w:rPr>
                <w:rFonts w:ascii="Arial" w:hAnsi="Arial" w:cs="Arial"/>
                <w:b/>
                <w:color w:val="1F4E79" w:themeColor="accent1" w:themeShade="80"/>
              </w:rPr>
              <w:t>MINUTES</w:t>
            </w:r>
          </w:p>
          <w:p w14:paraId="772A0224" w14:textId="0A39D35A" w:rsidR="00810627" w:rsidRPr="00E17279" w:rsidRDefault="00555112" w:rsidP="00810627">
            <w:pPr>
              <w:keepLines/>
              <w:widowControl w:val="0"/>
              <w:rPr>
                <w:rFonts w:ascii="Arial" w:hAnsi="Arial" w:cs="Arial"/>
              </w:rPr>
            </w:pPr>
            <w:r w:rsidRPr="00555112">
              <w:rPr>
                <w:rFonts w:ascii="Arial" w:hAnsi="Arial" w:cs="Arial"/>
              </w:rPr>
              <w:t>The Committee approved the m</w:t>
            </w:r>
            <w:r w:rsidR="00E17279">
              <w:rPr>
                <w:rFonts w:ascii="Arial" w:hAnsi="Arial" w:cs="Arial"/>
              </w:rPr>
              <w:t>inutes of the meeting held on 2</w:t>
            </w:r>
            <w:r w:rsidR="00633FD7">
              <w:rPr>
                <w:rFonts w:ascii="Arial" w:hAnsi="Arial" w:cs="Arial"/>
              </w:rPr>
              <w:t>7</w:t>
            </w:r>
            <w:r w:rsidR="00E17279">
              <w:rPr>
                <w:rFonts w:ascii="Arial" w:hAnsi="Arial" w:cs="Arial"/>
              </w:rPr>
              <w:t xml:space="preserve"> </w:t>
            </w:r>
            <w:r w:rsidR="00633FD7">
              <w:rPr>
                <w:rFonts w:ascii="Arial" w:hAnsi="Arial" w:cs="Arial"/>
              </w:rPr>
              <w:t>January</w:t>
            </w:r>
            <w:r w:rsidRPr="00555112">
              <w:rPr>
                <w:rFonts w:ascii="Arial" w:hAnsi="Arial" w:cs="Arial"/>
              </w:rPr>
              <w:t xml:space="preserve"> 202</w:t>
            </w:r>
            <w:r w:rsidR="00633FD7">
              <w:rPr>
                <w:rFonts w:ascii="Arial" w:hAnsi="Arial" w:cs="Arial"/>
              </w:rPr>
              <w:t>1</w:t>
            </w:r>
            <w:r w:rsidR="00810627">
              <w:rPr>
                <w:rFonts w:ascii="Arial" w:hAnsi="Arial" w:cs="Arial"/>
              </w:rPr>
              <w:t>.</w:t>
            </w:r>
          </w:p>
          <w:p w14:paraId="159F71CC" w14:textId="58E496D2" w:rsidR="00555112" w:rsidRPr="00E17279" w:rsidRDefault="00555112" w:rsidP="00810627">
            <w:pPr>
              <w:pStyle w:val="ListParagraph"/>
              <w:keepLines/>
              <w:widowControl w:val="0"/>
              <w:rPr>
                <w:rFonts w:ascii="Arial" w:hAnsi="Arial" w:cs="Arial"/>
              </w:rPr>
            </w:pPr>
          </w:p>
        </w:tc>
        <w:tc>
          <w:tcPr>
            <w:tcW w:w="2947" w:type="dxa"/>
            <w:tcBorders>
              <w:top w:val="nil"/>
              <w:left w:val="nil"/>
              <w:bottom w:val="nil"/>
              <w:right w:val="nil"/>
            </w:tcBorders>
          </w:tcPr>
          <w:p w14:paraId="20DD61B9" w14:textId="77777777" w:rsidR="003F3B87" w:rsidRPr="00584731" w:rsidRDefault="003F3B87" w:rsidP="00AC36C6">
            <w:pPr>
              <w:jc w:val="right"/>
              <w:rPr>
                <w:rFonts w:ascii="Arial" w:hAnsi="Arial" w:cs="Arial"/>
                <w:b/>
              </w:rPr>
            </w:pPr>
          </w:p>
          <w:p w14:paraId="67FABC0A" w14:textId="0B9A70D3" w:rsidR="00F82317" w:rsidRPr="00584731" w:rsidRDefault="005E0EF8" w:rsidP="00AC36C6">
            <w:pPr>
              <w:jc w:val="right"/>
              <w:rPr>
                <w:rFonts w:ascii="Arial" w:hAnsi="Arial" w:cs="Arial"/>
                <w:b/>
              </w:rPr>
            </w:pPr>
            <w:r>
              <w:rPr>
                <w:rFonts w:ascii="Arial" w:hAnsi="Arial" w:cs="Arial"/>
                <w:b/>
              </w:rPr>
              <w:t>Secretary</w:t>
            </w:r>
          </w:p>
        </w:tc>
      </w:tr>
      <w:tr w:rsidR="00F82317" w14:paraId="42D79818" w14:textId="77777777" w:rsidTr="00893362">
        <w:trPr>
          <w:gridAfter w:val="1"/>
          <w:wAfter w:w="6749" w:type="dxa"/>
        </w:trPr>
        <w:tc>
          <w:tcPr>
            <w:tcW w:w="703" w:type="dxa"/>
            <w:tcBorders>
              <w:top w:val="nil"/>
              <w:left w:val="nil"/>
              <w:bottom w:val="nil"/>
              <w:right w:val="nil"/>
            </w:tcBorders>
          </w:tcPr>
          <w:p w14:paraId="16DE517E" w14:textId="77777777" w:rsidR="00F82317" w:rsidRPr="008B56AC" w:rsidRDefault="008B56AC" w:rsidP="008B56AC">
            <w:pPr>
              <w:rPr>
                <w:rFonts w:ascii="Arial" w:hAnsi="Arial" w:cs="Arial"/>
                <w:b/>
              </w:rPr>
            </w:pPr>
            <w:r w:rsidRPr="008B56AC">
              <w:rPr>
                <w:rFonts w:ascii="Arial" w:hAnsi="Arial" w:cs="Arial"/>
                <w:b/>
              </w:rPr>
              <w:t>3.0</w:t>
            </w:r>
          </w:p>
        </w:tc>
        <w:tc>
          <w:tcPr>
            <w:tcW w:w="6268" w:type="dxa"/>
            <w:tcBorders>
              <w:top w:val="nil"/>
              <w:left w:val="nil"/>
              <w:bottom w:val="nil"/>
              <w:right w:val="nil"/>
            </w:tcBorders>
          </w:tcPr>
          <w:p w14:paraId="69E905B2" w14:textId="77777777" w:rsidR="00F82317" w:rsidRPr="00B22982" w:rsidRDefault="00F82317" w:rsidP="00584BAA">
            <w:pPr>
              <w:rPr>
                <w:rFonts w:ascii="Arial" w:hAnsi="Arial" w:cs="Arial"/>
                <w:b/>
                <w:color w:val="1F4E79" w:themeColor="accent1" w:themeShade="80"/>
              </w:rPr>
            </w:pPr>
            <w:r w:rsidRPr="00E86365">
              <w:rPr>
                <w:rFonts w:ascii="Arial" w:hAnsi="Arial" w:cs="Arial"/>
                <w:b/>
                <w:color w:val="1F4E79" w:themeColor="accent1" w:themeShade="80"/>
              </w:rPr>
              <w:t>MATTERS ARISING</w:t>
            </w:r>
          </w:p>
        </w:tc>
        <w:tc>
          <w:tcPr>
            <w:tcW w:w="2947" w:type="dxa"/>
            <w:tcBorders>
              <w:top w:val="nil"/>
              <w:left w:val="nil"/>
              <w:bottom w:val="nil"/>
              <w:right w:val="nil"/>
            </w:tcBorders>
          </w:tcPr>
          <w:p w14:paraId="2B8C5CF9" w14:textId="77777777" w:rsidR="00F82317" w:rsidRPr="00584731" w:rsidRDefault="00F82317" w:rsidP="00A46EE9">
            <w:pPr>
              <w:jc w:val="right"/>
              <w:rPr>
                <w:rFonts w:ascii="Arial" w:hAnsi="Arial" w:cs="Arial"/>
                <w:b/>
              </w:rPr>
            </w:pPr>
          </w:p>
        </w:tc>
      </w:tr>
      <w:tr w:rsidR="00584BAA" w14:paraId="38792BCC" w14:textId="77777777" w:rsidTr="00893362">
        <w:trPr>
          <w:gridAfter w:val="1"/>
          <w:wAfter w:w="6749" w:type="dxa"/>
        </w:trPr>
        <w:tc>
          <w:tcPr>
            <w:tcW w:w="703" w:type="dxa"/>
            <w:tcBorders>
              <w:top w:val="nil"/>
              <w:left w:val="nil"/>
              <w:bottom w:val="nil"/>
              <w:right w:val="nil"/>
            </w:tcBorders>
          </w:tcPr>
          <w:p w14:paraId="63F2B02D" w14:textId="77777777" w:rsidR="00584BAA" w:rsidRPr="00E857A4" w:rsidRDefault="00E857A4" w:rsidP="00E857A4">
            <w:pPr>
              <w:rPr>
                <w:rFonts w:ascii="Arial" w:hAnsi="Arial" w:cs="Arial"/>
                <w:b/>
              </w:rPr>
            </w:pPr>
            <w:r w:rsidRPr="00E857A4">
              <w:rPr>
                <w:rFonts w:ascii="Arial" w:hAnsi="Arial" w:cs="Arial"/>
                <w:b/>
              </w:rPr>
              <w:t>3.1</w:t>
            </w:r>
          </w:p>
        </w:tc>
        <w:tc>
          <w:tcPr>
            <w:tcW w:w="6268" w:type="dxa"/>
            <w:tcBorders>
              <w:top w:val="nil"/>
              <w:left w:val="nil"/>
              <w:bottom w:val="nil"/>
              <w:right w:val="nil"/>
            </w:tcBorders>
          </w:tcPr>
          <w:p w14:paraId="49DF2A9E" w14:textId="77777777" w:rsidR="00673471" w:rsidRPr="00673471" w:rsidRDefault="00673471" w:rsidP="00673471">
            <w:pPr>
              <w:autoSpaceDE w:val="0"/>
              <w:autoSpaceDN w:val="0"/>
              <w:adjustRightInd w:val="0"/>
              <w:rPr>
                <w:rFonts w:ascii="Arial" w:eastAsia="Times New Roman" w:hAnsi="Arial" w:cs="Arial"/>
                <w:b/>
                <w:bCs/>
              </w:rPr>
            </w:pPr>
            <w:r w:rsidRPr="00673471">
              <w:rPr>
                <w:rFonts w:ascii="Arial" w:eastAsia="Times New Roman" w:hAnsi="Arial" w:cs="Arial"/>
                <w:b/>
                <w:bCs/>
              </w:rPr>
              <w:t>Annual Report on Appeal Against Decisions to Withdraw</w:t>
            </w:r>
          </w:p>
          <w:p w14:paraId="1172DA8D" w14:textId="77777777" w:rsidR="00673471" w:rsidRPr="00673471" w:rsidRDefault="00673471" w:rsidP="00673471">
            <w:pPr>
              <w:autoSpaceDE w:val="0"/>
              <w:autoSpaceDN w:val="0"/>
              <w:adjustRightInd w:val="0"/>
              <w:rPr>
                <w:rFonts w:ascii="Arial" w:eastAsia="Times New Roman" w:hAnsi="Arial" w:cs="Arial"/>
                <w:b/>
                <w:bCs/>
              </w:rPr>
            </w:pPr>
            <w:r w:rsidRPr="00673471">
              <w:rPr>
                <w:rFonts w:ascii="Arial" w:eastAsia="Times New Roman" w:hAnsi="Arial" w:cs="Arial"/>
                <w:b/>
                <w:bCs/>
              </w:rPr>
              <w:t>Students on the Basis of Poor Attendance (Minute reference 3.1)</w:t>
            </w:r>
          </w:p>
          <w:p w14:paraId="705D97EB" w14:textId="0DC630A2" w:rsidR="001D30EA" w:rsidRDefault="001D30EA" w:rsidP="00673471">
            <w:pPr>
              <w:autoSpaceDE w:val="0"/>
              <w:autoSpaceDN w:val="0"/>
              <w:adjustRightInd w:val="0"/>
              <w:rPr>
                <w:rFonts w:ascii="Arial" w:hAnsi="Arial" w:cs="Arial"/>
                <w:b/>
                <w:bCs/>
              </w:rPr>
            </w:pPr>
          </w:p>
          <w:p w14:paraId="704A0C46" w14:textId="6837DAD3" w:rsidR="00673471" w:rsidRDefault="00673471" w:rsidP="00673471">
            <w:pPr>
              <w:autoSpaceDE w:val="0"/>
            </w:pPr>
            <w:r>
              <w:rPr>
                <w:rFonts w:ascii="Arial" w:eastAsia="Times New Roman" w:hAnsi="Arial" w:cs="Arial"/>
              </w:rPr>
              <w:t xml:space="preserve">To receive an update from the Assistant Registrar (Taught Provision). Updates relating to Attendance Monitoring Withdrawal Appeals will be a standing Agenda item moving forward. </w:t>
            </w:r>
          </w:p>
          <w:p w14:paraId="1E62C79A" w14:textId="4EB4B41D" w:rsidR="00810627" w:rsidRPr="00C83AF5" w:rsidRDefault="00810627" w:rsidP="00673471">
            <w:pPr>
              <w:rPr>
                <w:rFonts w:ascii="Arial" w:hAnsi="Arial" w:cs="Arial"/>
              </w:rPr>
            </w:pPr>
          </w:p>
        </w:tc>
        <w:tc>
          <w:tcPr>
            <w:tcW w:w="2947" w:type="dxa"/>
            <w:tcBorders>
              <w:top w:val="nil"/>
              <w:left w:val="nil"/>
              <w:bottom w:val="nil"/>
              <w:right w:val="nil"/>
            </w:tcBorders>
          </w:tcPr>
          <w:p w14:paraId="4CFCD1C0" w14:textId="77777777" w:rsidR="00B22982" w:rsidRDefault="00B22982">
            <w:pPr>
              <w:jc w:val="right"/>
              <w:rPr>
                <w:rFonts w:ascii="Arial" w:hAnsi="Arial" w:cs="Arial"/>
                <w:b/>
              </w:rPr>
            </w:pPr>
          </w:p>
          <w:p w14:paraId="309D7807" w14:textId="77777777" w:rsidR="00673471" w:rsidRDefault="00673471">
            <w:pPr>
              <w:jc w:val="right"/>
              <w:rPr>
                <w:rFonts w:ascii="Arial" w:hAnsi="Arial" w:cs="Arial"/>
                <w:b/>
              </w:rPr>
            </w:pPr>
          </w:p>
          <w:p w14:paraId="707C75D4" w14:textId="77777777" w:rsidR="00673471" w:rsidRDefault="00673471">
            <w:pPr>
              <w:jc w:val="right"/>
              <w:rPr>
                <w:rFonts w:ascii="Arial" w:hAnsi="Arial" w:cs="Arial"/>
                <w:b/>
              </w:rPr>
            </w:pPr>
          </w:p>
          <w:p w14:paraId="1CBB7A99" w14:textId="77777777" w:rsidR="00673471" w:rsidRDefault="00673471">
            <w:pPr>
              <w:jc w:val="right"/>
              <w:rPr>
                <w:rFonts w:ascii="Arial" w:hAnsi="Arial" w:cs="Arial"/>
                <w:b/>
              </w:rPr>
            </w:pPr>
          </w:p>
          <w:p w14:paraId="3E62212D" w14:textId="77777777" w:rsidR="00673471" w:rsidRDefault="00673471">
            <w:pPr>
              <w:jc w:val="right"/>
              <w:rPr>
                <w:rFonts w:ascii="Arial" w:hAnsi="Arial" w:cs="Arial"/>
                <w:b/>
              </w:rPr>
            </w:pPr>
          </w:p>
          <w:p w14:paraId="6356C4B3" w14:textId="77777777" w:rsidR="00673471" w:rsidRDefault="00673471">
            <w:pPr>
              <w:jc w:val="right"/>
              <w:rPr>
                <w:rFonts w:ascii="Arial" w:hAnsi="Arial" w:cs="Arial"/>
                <w:b/>
              </w:rPr>
            </w:pPr>
          </w:p>
          <w:p w14:paraId="2649B271" w14:textId="77777777" w:rsidR="00673471" w:rsidRDefault="00673471">
            <w:pPr>
              <w:jc w:val="right"/>
              <w:rPr>
                <w:rFonts w:ascii="Arial" w:hAnsi="Arial" w:cs="Arial"/>
                <w:b/>
              </w:rPr>
            </w:pPr>
          </w:p>
          <w:p w14:paraId="0C6C7961" w14:textId="34D70E42" w:rsidR="00673471" w:rsidRPr="00584731" w:rsidRDefault="00673471">
            <w:pPr>
              <w:jc w:val="right"/>
              <w:rPr>
                <w:rFonts w:ascii="Arial" w:hAnsi="Arial" w:cs="Arial"/>
                <w:b/>
              </w:rPr>
            </w:pPr>
            <w:r>
              <w:rPr>
                <w:rFonts w:ascii="Arial" w:hAnsi="Arial" w:cs="Arial"/>
                <w:b/>
              </w:rPr>
              <w:t>Secretary</w:t>
            </w:r>
          </w:p>
        </w:tc>
      </w:tr>
      <w:tr w:rsidR="00584BAA" w14:paraId="2129867D" w14:textId="77777777" w:rsidTr="00893362">
        <w:trPr>
          <w:gridAfter w:val="1"/>
          <w:wAfter w:w="6749" w:type="dxa"/>
        </w:trPr>
        <w:tc>
          <w:tcPr>
            <w:tcW w:w="703" w:type="dxa"/>
            <w:tcBorders>
              <w:top w:val="nil"/>
              <w:left w:val="nil"/>
              <w:bottom w:val="nil"/>
              <w:right w:val="nil"/>
            </w:tcBorders>
          </w:tcPr>
          <w:p w14:paraId="1B91F55F" w14:textId="77777777" w:rsidR="00584BAA" w:rsidRPr="00E857A4" w:rsidRDefault="00E857A4" w:rsidP="00E857A4">
            <w:pPr>
              <w:rPr>
                <w:rFonts w:ascii="Arial" w:hAnsi="Arial" w:cs="Arial"/>
                <w:b/>
              </w:rPr>
            </w:pPr>
            <w:r w:rsidRPr="00E857A4">
              <w:rPr>
                <w:rFonts w:ascii="Arial" w:hAnsi="Arial" w:cs="Arial"/>
                <w:b/>
              </w:rPr>
              <w:t>3.2</w:t>
            </w:r>
          </w:p>
        </w:tc>
        <w:tc>
          <w:tcPr>
            <w:tcW w:w="6268" w:type="dxa"/>
            <w:tcBorders>
              <w:top w:val="nil"/>
              <w:left w:val="nil"/>
              <w:bottom w:val="nil"/>
              <w:right w:val="nil"/>
            </w:tcBorders>
          </w:tcPr>
          <w:p w14:paraId="0B1ECE4B" w14:textId="77777777" w:rsidR="00810627" w:rsidRDefault="00810627" w:rsidP="00810627">
            <w:pPr>
              <w:autoSpaceDE w:val="0"/>
              <w:autoSpaceDN w:val="0"/>
              <w:adjustRightInd w:val="0"/>
              <w:rPr>
                <w:rFonts w:ascii="Arial" w:hAnsi="Arial" w:cs="Arial"/>
                <w:b/>
                <w:bCs/>
              </w:rPr>
            </w:pPr>
            <w:r>
              <w:rPr>
                <w:rFonts w:ascii="Arial" w:hAnsi="Arial" w:cs="Arial"/>
                <w:b/>
                <w:bCs/>
              </w:rPr>
              <w:t>Temporary changes to delivery/assessment for the last 2</w:t>
            </w:r>
          </w:p>
          <w:p w14:paraId="6E3F91BB" w14:textId="21783D49" w:rsidR="00810627" w:rsidRDefault="00810627" w:rsidP="00810627">
            <w:pPr>
              <w:rPr>
                <w:rFonts w:ascii="Arial" w:hAnsi="Arial" w:cs="Arial"/>
                <w:b/>
              </w:rPr>
            </w:pPr>
            <w:r>
              <w:rPr>
                <w:rFonts w:ascii="Arial" w:hAnsi="Arial" w:cs="Arial"/>
                <w:b/>
                <w:bCs/>
              </w:rPr>
              <w:t xml:space="preserve">weeks of teaching this term (Minute reference </w:t>
            </w:r>
            <w:r w:rsidR="00673471">
              <w:rPr>
                <w:rFonts w:ascii="Arial" w:hAnsi="Arial" w:cs="Arial"/>
                <w:b/>
                <w:bCs/>
              </w:rPr>
              <w:t>3</w:t>
            </w:r>
            <w:r>
              <w:rPr>
                <w:rFonts w:ascii="Arial" w:hAnsi="Arial" w:cs="Arial"/>
                <w:b/>
                <w:bCs/>
              </w:rPr>
              <w:t>.</w:t>
            </w:r>
            <w:r w:rsidR="00673471">
              <w:rPr>
                <w:rFonts w:ascii="Arial" w:hAnsi="Arial" w:cs="Arial"/>
                <w:b/>
                <w:bCs/>
              </w:rPr>
              <w:t>2</w:t>
            </w:r>
            <w:r>
              <w:rPr>
                <w:rFonts w:ascii="Arial" w:hAnsi="Arial" w:cs="Arial"/>
                <w:b/>
                <w:bCs/>
              </w:rPr>
              <w:t>)</w:t>
            </w:r>
          </w:p>
          <w:p w14:paraId="544DBDAA" w14:textId="77777777" w:rsidR="00584BAA" w:rsidRDefault="00584BAA" w:rsidP="00810627">
            <w:pPr>
              <w:rPr>
                <w:rFonts w:ascii="Arial" w:hAnsi="Arial" w:cs="Arial"/>
                <w:b/>
              </w:rPr>
            </w:pPr>
          </w:p>
          <w:p w14:paraId="333B2DA7" w14:textId="21906300" w:rsidR="004F0EF7" w:rsidRPr="00673471" w:rsidRDefault="000309A8" w:rsidP="00810627">
            <w:pPr>
              <w:rPr>
                <w:rFonts w:ascii="Arial" w:eastAsia="Times New Roman" w:hAnsi="Arial" w:cs="Arial"/>
              </w:rPr>
            </w:pPr>
            <w:r>
              <w:rPr>
                <w:rFonts w:ascii="Arial" w:hAnsi="Arial" w:cs="Arial"/>
                <w:bCs/>
              </w:rPr>
              <w:t>It was noted</w:t>
            </w:r>
            <w:r w:rsidR="00810627" w:rsidRPr="00810627">
              <w:rPr>
                <w:rFonts w:ascii="Arial" w:hAnsi="Arial" w:cs="Arial"/>
                <w:bCs/>
              </w:rPr>
              <w:t xml:space="preserve"> that </w:t>
            </w:r>
            <w:r w:rsidR="00673471">
              <w:rPr>
                <w:rFonts w:ascii="Arial" w:eastAsia="Times New Roman" w:hAnsi="Arial" w:cs="Arial"/>
              </w:rPr>
              <w:t>the list of agreed exceptions to fully remote provision was appended to the Jan UTLC minutes.</w:t>
            </w:r>
          </w:p>
          <w:p w14:paraId="0FE4B9D1" w14:textId="4571F328" w:rsidR="00810627" w:rsidRDefault="00810627" w:rsidP="00810627">
            <w:pPr>
              <w:rPr>
                <w:rFonts w:ascii="Arial" w:hAnsi="Arial" w:cs="Arial"/>
              </w:rPr>
            </w:pPr>
          </w:p>
        </w:tc>
        <w:tc>
          <w:tcPr>
            <w:tcW w:w="2947" w:type="dxa"/>
            <w:tcBorders>
              <w:top w:val="nil"/>
              <w:left w:val="nil"/>
              <w:bottom w:val="nil"/>
              <w:right w:val="nil"/>
            </w:tcBorders>
          </w:tcPr>
          <w:p w14:paraId="54B946EA" w14:textId="77777777" w:rsidR="00584BAA" w:rsidRPr="00584731" w:rsidRDefault="00584BAA" w:rsidP="00584BAA">
            <w:pPr>
              <w:jc w:val="right"/>
              <w:rPr>
                <w:rFonts w:ascii="Arial" w:hAnsi="Arial" w:cs="Arial"/>
                <w:b/>
              </w:rPr>
            </w:pPr>
          </w:p>
          <w:p w14:paraId="62E25D7E" w14:textId="77777777" w:rsidR="00B22982" w:rsidRPr="00584731" w:rsidRDefault="00B22982" w:rsidP="00584BAA">
            <w:pPr>
              <w:jc w:val="right"/>
              <w:rPr>
                <w:rFonts w:ascii="Arial" w:hAnsi="Arial" w:cs="Arial"/>
                <w:b/>
              </w:rPr>
            </w:pPr>
          </w:p>
        </w:tc>
      </w:tr>
      <w:tr w:rsidR="00555112" w14:paraId="4FB3141C" w14:textId="77777777" w:rsidTr="00893362">
        <w:trPr>
          <w:gridAfter w:val="1"/>
          <w:wAfter w:w="6749" w:type="dxa"/>
        </w:trPr>
        <w:tc>
          <w:tcPr>
            <w:tcW w:w="703" w:type="dxa"/>
            <w:tcBorders>
              <w:top w:val="nil"/>
              <w:left w:val="nil"/>
              <w:bottom w:val="nil"/>
              <w:right w:val="nil"/>
            </w:tcBorders>
          </w:tcPr>
          <w:p w14:paraId="51192979" w14:textId="77777777" w:rsidR="00555112" w:rsidRPr="00E857A4" w:rsidRDefault="00555112" w:rsidP="00E857A4">
            <w:pPr>
              <w:rPr>
                <w:rFonts w:ascii="Arial" w:hAnsi="Arial" w:cs="Arial"/>
                <w:b/>
              </w:rPr>
            </w:pPr>
            <w:r>
              <w:rPr>
                <w:rFonts w:ascii="Arial" w:hAnsi="Arial" w:cs="Arial"/>
                <w:b/>
              </w:rPr>
              <w:t>3.3</w:t>
            </w:r>
          </w:p>
        </w:tc>
        <w:tc>
          <w:tcPr>
            <w:tcW w:w="6268" w:type="dxa"/>
            <w:tcBorders>
              <w:top w:val="nil"/>
              <w:left w:val="nil"/>
              <w:bottom w:val="nil"/>
              <w:right w:val="nil"/>
            </w:tcBorders>
          </w:tcPr>
          <w:p w14:paraId="52125FD3" w14:textId="77777777" w:rsidR="00673471" w:rsidRPr="00673471" w:rsidRDefault="00673471" w:rsidP="00673471">
            <w:pPr>
              <w:rPr>
                <w:rFonts w:ascii="Arial" w:eastAsia="Times New Roman" w:hAnsi="Arial" w:cs="Arial"/>
                <w:b/>
                <w:color w:val="000000" w:themeColor="text1"/>
              </w:rPr>
            </w:pPr>
            <w:r w:rsidRPr="00673471">
              <w:rPr>
                <w:rFonts w:ascii="Arial" w:eastAsia="Times New Roman" w:hAnsi="Arial" w:cs="Arial"/>
                <w:b/>
                <w:color w:val="000000" w:themeColor="text1"/>
              </w:rPr>
              <w:t>Teaching and Learning on and off Campus (Minute reference 4.1)</w:t>
            </w:r>
          </w:p>
          <w:p w14:paraId="2769C61A" w14:textId="3F9816BF" w:rsidR="00832129" w:rsidRDefault="00832129" w:rsidP="004F0EF7">
            <w:pPr>
              <w:rPr>
                <w:rFonts w:ascii="Arial" w:hAnsi="Arial" w:cs="Arial"/>
              </w:rPr>
            </w:pPr>
          </w:p>
          <w:p w14:paraId="48AD67CA" w14:textId="7CB65E40" w:rsidR="00673471" w:rsidRDefault="001A5A1F" w:rsidP="004F0EF7">
            <w:pPr>
              <w:rPr>
                <w:rFonts w:ascii="Arial" w:hAnsi="Arial" w:cs="Arial"/>
              </w:rPr>
            </w:pPr>
            <w:r>
              <w:rPr>
                <w:rFonts w:ascii="Arial" w:hAnsi="Arial" w:cs="Arial"/>
              </w:rPr>
              <w:t>The Chair reported that the sector was waiting for confirmation from government as to the exact date HE providers would be allowed to re-open campuses if at all.  If the government maintained the current arrangements, the University is well placed to continue delivering remote learning in its current format or</w:t>
            </w:r>
            <w:r w:rsidR="006D54DF">
              <w:rPr>
                <w:rFonts w:ascii="Arial" w:hAnsi="Arial" w:cs="Arial"/>
              </w:rPr>
              <w:t xml:space="preserve"> switch</w:t>
            </w:r>
            <w:r>
              <w:rPr>
                <w:rFonts w:ascii="Arial" w:hAnsi="Arial" w:cs="Arial"/>
              </w:rPr>
              <w:t xml:space="preserve"> </w:t>
            </w:r>
            <w:r w:rsidR="006D54DF">
              <w:rPr>
                <w:rFonts w:ascii="Arial" w:hAnsi="Arial" w:cs="Arial"/>
              </w:rPr>
              <w:t>to</w:t>
            </w:r>
            <w:r>
              <w:rPr>
                <w:rFonts w:ascii="Arial" w:hAnsi="Arial" w:cs="Arial"/>
              </w:rPr>
              <w:t xml:space="preserve"> blended learning (on and off campus) if required.</w:t>
            </w:r>
          </w:p>
          <w:p w14:paraId="51301967" w14:textId="3D4B5604" w:rsidR="001A5A1F" w:rsidRDefault="001A5A1F" w:rsidP="004F0EF7">
            <w:pPr>
              <w:rPr>
                <w:rFonts w:ascii="Arial" w:hAnsi="Arial" w:cs="Arial"/>
              </w:rPr>
            </w:pPr>
          </w:p>
          <w:p w14:paraId="0E2FA9E1" w14:textId="62DE7894" w:rsidR="001A5A1F" w:rsidRDefault="001A5A1F" w:rsidP="004F0EF7">
            <w:pPr>
              <w:rPr>
                <w:rFonts w:ascii="Arial" w:hAnsi="Arial" w:cs="Arial"/>
              </w:rPr>
            </w:pPr>
            <w:r>
              <w:rPr>
                <w:rFonts w:ascii="Arial" w:hAnsi="Arial" w:cs="Arial"/>
              </w:rPr>
              <w:t>It was noted that COVID testing would cease over the Easter break</w:t>
            </w:r>
            <w:r w:rsidR="00BF4FCC">
              <w:rPr>
                <w:rFonts w:ascii="Arial" w:hAnsi="Arial" w:cs="Arial"/>
              </w:rPr>
              <w:t xml:space="preserve"> and that the</w:t>
            </w:r>
            <w:r>
              <w:rPr>
                <w:rFonts w:ascii="Arial" w:hAnsi="Arial" w:cs="Arial"/>
              </w:rPr>
              <w:t xml:space="preserve"> </w:t>
            </w:r>
            <w:r w:rsidR="00BF4FCC">
              <w:rPr>
                <w:rFonts w:ascii="Arial" w:hAnsi="Arial" w:cs="Arial"/>
              </w:rPr>
              <w:t>number</w:t>
            </w:r>
            <w:r>
              <w:rPr>
                <w:rFonts w:ascii="Arial" w:hAnsi="Arial" w:cs="Arial"/>
              </w:rPr>
              <w:t xml:space="preserve"> of students using the</w:t>
            </w:r>
            <w:r w:rsidR="00BF4FCC">
              <w:rPr>
                <w:rFonts w:ascii="Arial" w:hAnsi="Arial" w:cs="Arial"/>
              </w:rPr>
              <w:t xml:space="preserve"> test centre had dropped over the term, which was in line with expectations.  </w:t>
            </w:r>
          </w:p>
          <w:p w14:paraId="5B387630" w14:textId="2BF16E31" w:rsidR="001A5A1F" w:rsidRDefault="001A5A1F" w:rsidP="004F0EF7">
            <w:pPr>
              <w:rPr>
                <w:rFonts w:ascii="Arial" w:hAnsi="Arial" w:cs="Arial"/>
              </w:rPr>
            </w:pPr>
          </w:p>
          <w:p w14:paraId="681D21A5" w14:textId="18FAC6BA" w:rsidR="00BF4FCC" w:rsidRDefault="00BF4FCC" w:rsidP="004F0EF7">
            <w:pPr>
              <w:rPr>
                <w:rFonts w:ascii="Arial" w:hAnsi="Arial" w:cs="Arial"/>
              </w:rPr>
            </w:pPr>
            <w:r>
              <w:rPr>
                <w:rFonts w:ascii="Arial" w:hAnsi="Arial" w:cs="Arial"/>
              </w:rPr>
              <w:t xml:space="preserve">A further update will follow in due course. </w:t>
            </w:r>
          </w:p>
          <w:p w14:paraId="2B384F71" w14:textId="08506FC2" w:rsidR="00B26291" w:rsidRPr="00832129" w:rsidRDefault="00B26291" w:rsidP="00BF4FCC">
            <w:pPr>
              <w:rPr>
                <w:rFonts w:ascii="Arial" w:hAnsi="Arial" w:cs="Arial"/>
              </w:rPr>
            </w:pPr>
          </w:p>
        </w:tc>
        <w:tc>
          <w:tcPr>
            <w:tcW w:w="2947" w:type="dxa"/>
            <w:tcBorders>
              <w:top w:val="nil"/>
              <w:left w:val="nil"/>
              <w:bottom w:val="nil"/>
              <w:right w:val="nil"/>
            </w:tcBorders>
          </w:tcPr>
          <w:p w14:paraId="2A4C645D" w14:textId="5D4A510D" w:rsidR="00555112" w:rsidRPr="00584731" w:rsidRDefault="00555112" w:rsidP="00584BAA">
            <w:pPr>
              <w:jc w:val="right"/>
              <w:rPr>
                <w:rFonts w:ascii="Arial" w:hAnsi="Arial" w:cs="Arial"/>
                <w:b/>
              </w:rPr>
            </w:pPr>
          </w:p>
        </w:tc>
      </w:tr>
      <w:tr w:rsidR="00832129" w14:paraId="5D02122A" w14:textId="77777777" w:rsidTr="00893362">
        <w:trPr>
          <w:gridAfter w:val="1"/>
          <w:wAfter w:w="6749" w:type="dxa"/>
        </w:trPr>
        <w:tc>
          <w:tcPr>
            <w:tcW w:w="703" w:type="dxa"/>
            <w:tcBorders>
              <w:top w:val="nil"/>
              <w:left w:val="nil"/>
              <w:bottom w:val="nil"/>
              <w:right w:val="nil"/>
            </w:tcBorders>
          </w:tcPr>
          <w:p w14:paraId="24174539" w14:textId="77777777" w:rsidR="00832129" w:rsidRDefault="00832129" w:rsidP="00E857A4">
            <w:pPr>
              <w:rPr>
                <w:rFonts w:ascii="Arial" w:hAnsi="Arial" w:cs="Arial"/>
                <w:b/>
              </w:rPr>
            </w:pPr>
            <w:r>
              <w:rPr>
                <w:rFonts w:ascii="Arial" w:hAnsi="Arial" w:cs="Arial"/>
                <w:b/>
              </w:rPr>
              <w:t>3.4</w:t>
            </w:r>
          </w:p>
        </w:tc>
        <w:tc>
          <w:tcPr>
            <w:tcW w:w="6268" w:type="dxa"/>
            <w:tcBorders>
              <w:top w:val="nil"/>
              <w:left w:val="nil"/>
              <w:bottom w:val="nil"/>
              <w:right w:val="nil"/>
            </w:tcBorders>
          </w:tcPr>
          <w:p w14:paraId="07C9463D" w14:textId="77777777" w:rsidR="00BF4FCC" w:rsidRPr="00BF4FCC" w:rsidRDefault="00BF4FCC" w:rsidP="00BF4FCC">
            <w:pPr>
              <w:rPr>
                <w:rFonts w:ascii="Arial" w:eastAsia="Times New Roman" w:hAnsi="Arial" w:cs="Arial"/>
                <w:b/>
                <w:color w:val="000000" w:themeColor="text1"/>
              </w:rPr>
            </w:pPr>
            <w:r w:rsidRPr="00BF4FCC">
              <w:rPr>
                <w:rFonts w:ascii="Arial" w:eastAsia="Times New Roman" w:hAnsi="Arial" w:cs="Arial"/>
                <w:b/>
                <w:color w:val="000000" w:themeColor="text1"/>
              </w:rPr>
              <w:t>Assessment, Marking and CABs (Minute reference 4.5)</w:t>
            </w:r>
          </w:p>
          <w:p w14:paraId="4F9835D3" w14:textId="2B6E0564" w:rsidR="00BF4FCC" w:rsidRPr="00BF4FCC" w:rsidRDefault="003735CD" w:rsidP="00BF4FCC">
            <w:pPr>
              <w:contextualSpacing/>
              <w:rPr>
                <w:rFonts w:ascii="Arial" w:eastAsia="Times New Roman" w:hAnsi="Arial" w:cs="Arial"/>
                <w:color w:val="FF0000"/>
              </w:rPr>
            </w:pPr>
            <w:r>
              <w:rPr>
                <w:rFonts w:ascii="Arial" w:eastAsia="Times New Roman" w:hAnsi="Arial" w:cs="Arial"/>
              </w:rPr>
              <w:t>It was noted</w:t>
            </w:r>
            <w:r w:rsidR="00BF4FCC" w:rsidRPr="00BF4FCC">
              <w:rPr>
                <w:rFonts w:ascii="Arial" w:eastAsia="Times New Roman" w:hAnsi="Arial" w:cs="Arial"/>
              </w:rPr>
              <w:t xml:space="preserve"> that an update to the Grade Safety Policy will be presented under Chairs Business </w:t>
            </w:r>
            <w:r>
              <w:rPr>
                <w:rFonts w:ascii="Arial" w:eastAsia="Times New Roman" w:hAnsi="Arial" w:cs="Arial"/>
              </w:rPr>
              <w:t>a</w:t>
            </w:r>
            <w:r w:rsidR="00BF4FCC" w:rsidRPr="00BF4FCC">
              <w:rPr>
                <w:rFonts w:ascii="Arial" w:eastAsia="Times New Roman" w:hAnsi="Arial" w:cs="Arial"/>
              </w:rPr>
              <w:t xml:space="preserve">genda item </w:t>
            </w:r>
            <w:r w:rsidR="00BF4FCC" w:rsidRPr="00BF4FCC">
              <w:rPr>
                <w:rFonts w:ascii="Arial" w:eastAsia="Times New Roman" w:hAnsi="Arial" w:cs="Arial"/>
                <w:b/>
              </w:rPr>
              <w:t>4.3</w:t>
            </w:r>
            <w:r w:rsidR="00BF4FCC">
              <w:rPr>
                <w:rFonts w:ascii="Arial" w:eastAsia="Times New Roman" w:hAnsi="Arial" w:cs="Arial"/>
                <w:b/>
              </w:rPr>
              <w:t>.</w:t>
            </w:r>
          </w:p>
          <w:p w14:paraId="07F4B104" w14:textId="77777777" w:rsidR="00AF4FE5" w:rsidRPr="00AF4FE5" w:rsidRDefault="00AF4FE5" w:rsidP="003735CD">
            <w:pPr>
              <w:rPr>
                <w:rFonts w:ascii="Arial" w:hAnsi="Arial" w:cs="Arial"/>
              </w:rPr>
            </w:pPr>
          </w:p>
        </w:tc>
        <w:tc>
          <w:tcPr>
            <w:tcW w:w="2947" w:type="dxa"/>
            <w:tcBorders>
              <w:top w:val="nil"/>
              <w:left w:val="nil"/>
              <w:bottom w:val="nil"/>
              <w:right w:val="nil"/>
            </w:tcBorders>
          </w:tcPr>
          <w:p w14:paraId="51379954" w14:textId="7EBE195C" w:rsidR="00832129" w:rsidRPr="00CA589D" w:rsidRDefault="00832129" w:rsidP="00584BAA">
            <w:pPr>
              <w:jc w:val="right"/>
              <w:rPr>
                <w:rFonts w:ascii="Arial" w:hAnsi="Arial" w:cs="Arial"/>
                <w:b/>
              </w:rPr>
            </w:pPr>
          </w:p>
        </w:tc>
      </w:tr>
      <w:tr w:rsidR="00832129" w:rsidRPr="00EB01C8" w14:paraId="48856A15" w14:textId="77777777" w:rsidTr="00893362">
        <w:trPr>
          <w:gridAfter w:val="1"/>
          <w:wAfter w:w="6749" w:type="dxa"/>
        </w:trPr>
        <w:tc>
          <w:tcPr>
            <w:tcW w:w="703" w:type="dxa"/>
            <w:tcBorders>
              <w:top w:val="nil"/>
              <w:left w:val="nil"/>
              <w:bottom w:val="nil"/>
              <w:right w:val="nil"/>
            </w:tcBorders>
          </w:tcPr>
          <w:p w14:paraId="337FCF9E" w14:textId="77777777" w:rsidR="00832129" w:rsidRDefault="00832129" w:rsidP="00E857A4">
            <w:pPr>
              <w:rPr>
                <w:rFonts w:ascii="Arial" w:hAnsi="Arial" w:cs="Arial"/>
                <w:b/>
              </w:rPr>
            </w:pPr>
            <w:r>
              <w:rPr>
                <w:rFonts w:ascii="Arial" w:hAnsi="Arial" w:cs="Arial"/>
                <w:b/>
              </w:rPr>
              <w:t>3.5</w:t>
            </w:r>
          </w:p>
        </w:tc>
        <w:tc>
          <w:tcPr>
            <w:tcW w:w="6268" w:type="dxa"/>
            <w:tcBorders>
              <w:top w:val="nil"/>
              <w:left w:val="nil"/>
              <w:bottom w:val="nil"/>
              <w:right w:val="nil"/>
            </w:tcBorders>
          </w:tcPr>
          <w:p w14:paraId="4D8B647F" w14:textId="77777777" w:rsidR="003735CD" w:rsidRDefault="003735CD" w:rsidP="003735CD">
            <w:pPr>
              <w:rPr>
                <w:rFonts w:ascii="Arial" w:eastAsia="Times New Roman" w:hAnsi="Arial" w:cs="Arial"/>
                <w:b/>
              </w:rPr>
            </w:pPr>
            <w:r>
              <w:rPr>
                <w:rFonts w:ascii="Arial" w:eastAsia="Times New Roman" w:hAnsi="Arial" w:cs="Arial"/>
                <w:b/>
              </w:rPr>
              <w:t>Annual Evaluation 19/20 (Minute reference 5.1)</w:t>
            </w:r>
          </w:p>
          <w:p w14:paraId="695CA223" w14:textId="77777777" w:rsidR="00AF4FE5" w:rsidRDefault="003735CD" w:rsidP="003735CD">
            <w:pPr>
              <w:pStyle w:val="ListParagraph"/>
              <w:ind w:left="0"/>
              <w:rPr>
                <w:rFonts w:ascii="Arial" w:eastAsia="Times New Roman" w:hAnsi="Arial" w:cs="Arial"/>
                <w:color w:val="000000"/>
              </w:rPr>
            </w:pPr>
            <w:r>
              <w:rPr>
                <w:rFonts w:ascii="Arial" w:eastAsia="Times New Roman" w:hAnsi="Arial" w:cs="Arial"/>
                <w:color w:val="000000"/>
              </w:rPr>
              <w:t>The Assistant Registrar Q&amp;A confirmed that he had circulated a summary document to members.</w:t>
            </w:r>
          </w:p>
          <w:p w14:paraId="6882D88B" w14:textId="7C8A86A7" w:rsidR="003735CD" w:rsidRPr="003735CD" w:rsidRDefault="003735CD" w:rsidP="003735CD">
            <w:pPr>
              <w:pStyle w:val="ListParagraph"/>
              <w:ind w:left="0"/>
              <w:rPr>
                <w:rFonts w:ascii="Arial" w:hAnsi="Arial" w:cs="Arial"/>
                <w:b/>
              </w:rPr>
            </w:pPr>
          </w:p>
        </w:tc>
        <w:tc>
          <w:tcPr>
            <w:tcW w:w="2947" w:type="dxa"/>
            <w:tcBorders>
              <w:top w:val="nil"/>
              <w:left w:val="nil"/>
              <w:bottom w:val="nil"/>
              <w:right w:val="nil"/>
            </w:tcBorders>
          </w:tcPr>
          <w:p w14:paraId="4D2F23AF" w14:textId="77777777" w:rsidR="00832129" w:rsidRPr="00CA589D" w:rsidRDefault="00832129" w:rsidP="00584BAA">
            <w:pPr>
              <w:jc w:val="right"/>
              <w:rPr>
                <w:rFonts w:ascii="Arial" w:hAnsi="Arial" w:cs="Arial"/>
                <w:b/>
              </w:rPr>
            </w:pPr>
          </w:p>
          <w:p w14:paraId="29DA9EAE" w14:textId="140E1D66" w:rsidR="00EB01C8" w:rsidRDefault="00EB01C8" w:rsidP="003735CD">
            <w:pPr>
              <w:rPr>
                <w:rFonts w:ascii="Arial" w:hAnsi="Arial" w:cs="Arial"/>
                <w:b/>
              </w:rPr>
            </w:pPr>
          </w:p>
          <w:p w14:paraId="7EBA34B8" w14:textId="0D950B2E" w:rsidR="003735CD" w:rsidRPr="00CA589D" w:rsidRDefault="003735CD" w:rsidP="003735CD">
            <w:pPr>
              <w:jc w:val="center"/>
              <w:rPr>
                <w:rFonts w:ascii="Arial" w:hAnsi="Arial" w:cs="Arial"/>
                <w:b/>
              </w:rPr>
            </w:pPr>
          </w:p>
        </w:tc>
      </w:tr>
      <w:tr w:rsidR="00832129" w14:paraId="2979FA6A" w14:textId="77777777" w:rsidTr="00893362">
        <w:trPr>
          <w:gridAfter w:val="1"/>
          <w:wAfter w:w="6749" w:type="dxa"/>
        </w:trPr>
        <w:tc>
          <w:tcPr>
            <w:tcW w:w="703" w:type="dxa"/>
            <w:tcBorders>
              <w:top w:val="nil"/>
              <w:left w:val="nil"/>
              <w:bottom w:val="nil"/>
              <w:right w:val="nil"/>
            </w:tcBorders>
          </w:tcPr>
          <w:p w14:paraId="1DC7AA2C" w14:textId="77777777" w:rsidR="00832129" w:rsidRDefault="00832129" w:rsidP="00E857A4">
            <w:pPr>
              <w:rPr>
                <w:rFonts w:ascii="Arial" w:hAnsi="Arial" w:cs="Arial"/>
                <w:b/>
              </w:rPr>
            </w:pPr>
            <w:r>
              <w:rPr>
                <w:rFonts w:ascii="Arial" w:hAnsi="Arial" w:cs="Arial"/>
                <w:b/>
              </w:rPr>
              <w:t>3.6</w:t>
            </w:r>
          </w:p>
          <w:p w14:paraId="6F63AFB5" w14:textId="77777777" w:rsidR="003735CD" w:rsidRDefault="003735CD" w:rsidP="00E857A4">
            <w:pPr>
              <w:rPr>
                <w:rFonts w:ascii="Arial" w:hAnsi="Arial" w:cs="Arial"/>
                <w:b/>
              </w:rPr>
            </w:pPr>
          </w:p>
          <w:p w14:paraId="0AD37E65" w14:textId="77777777" w:rsidR="003735CD" w:rsidRDefault="003735CD" w:rsidP="00E857A4">
            <w:pPr>
              <w:rPr>
                <w:rFonts w:ascii="Arial" w:hAnsi="Arial" w:cs="Arial"/>
                <w:b/>
              </w:rPr>
            </w:pPr>
          </w:p>
          <w:p w14:paraId="3B195A07" w14:textId="77777777" w:rsidR="003735CD" w:rsidRDefault="003735CD" w:rsidP="00E857A4">
            <w:pPr>
              <w:rPr>
                <w:rFonts w:ascii="Arial" w:hAnsi="Arial" w:cs="Arial"/>
                <w:b/>
              </w:rPr>
            </w:pPr>
          </w:p>
          <w:p w14:paraId="41438F8E" w14:textId="1A8DB112" w:rsidR="003735CD" w:rsidRDefault="003735CD" w:rsidP="00E857A4">
            <w:pPr>
              <w:rPr>
                <w:rFonts w:ascii="Arial" w:hAnsi="Arial" w:cs="Arial"/>
                <w:b/>
              </w:rPr>
            </w:pPr>
            <w:r>
              <w:rPr>
                <w:rFonts w:ascii="Arial" w:hAnsi="Arial" w:cs="Arial"/>
                <w:b/>
              </w:rPr>
              <w:t>3.7</w:t>
            </w:r>
          </w:p>
        </w:tc>
        <w:tc>
          <w:tcPr>
            <w:tcW w:w="6268" w:type="dxa"/>
            <w:tcBorders>
              <w:top w:val="nil"/>
              <w:left w:val="nil"/>
              <w:bottom w:val="nil"/>
              <w:right w:val="nil"/>
            </w:tcBorders>
          </w:tcPr>
          <w:p w14:paraId="4174BE7D" w14:textId="77777777" w:rsidR="003735CD" w:rsidRDefault="003735CD" w:rsidP="003735CD">
            <w:pPr>
              <w:rPr>
                <w:rFonts w:ascii="Arial" w:eastAsia="Times New Roman" w:hAnsi="Arial" w:cs="Arial"/>
                <w:b/>
              </w:rPr>
            </w:pPr>
            <w:r>
              <w:rPr>
                <w:rFonts w:ascii="Arial" w:eastAsia="Times New Roman" w:hAnsi="Arial" w:cs="Arial"/>
                <w:b/>
              </w:rPr>
              <w:t>EC’s- OIA Good Practice Framework (Minute reference 6.1)</w:t>
            </w:r>
          </w:p>
          <w:p w14:paraId="36BC9C26" w14:textId="4A60DBCA" w:rsidR="003735CD" w:rsidRDefault="003735CD" w:rsidP="003735CD">
            <w:r>
              <w:rPr>
                <w:rFonts w:ascii="Arial" w:eastAsia="Times New Roman" w:hAnsi="Arial" w:cs="Arial"/>
              </w:rPr>
              <w:t xml:space="preserve">It was noted that an update will be included in the EC working group report, which was discussed as part of agenda item </w:t>
            </w:r>
            <w:proofErr w:type="gramStart"/>
            <w:r>
              <w:rPr>
                <w:rFonts w:ascii="Arial" w:eastAsia="Times New Roman" w:hAnsi="Arial" w:cs="Arial"/>
                <w:b/>
              </w:rPr>
              <w:t>12.2</w:t>
            </w:r>
            <w:proofErr w:type="gramEnd"/>
          </w:p>
          <w:p w14:paraId="5B37407F" w14:textId="588A01D2" w:rsidR="00540893" w:rsidRDefault="00540893" w:rsidP="00540893">
            <w:pPr>
              <w:rPr>
                <w:rFonts w:ascii="Arial" w:hAnsi="Arial" w:cs="Arial"/>
                <w:b/>
                <w:color w:val="000000" w:themeColor="text1"/>
              </w:rPr>
            </w:pPr>
          </w:p>
          <w:p w14:paraId="3E06C2FF" w14:textId="77777777" w:rsidR="003735CD" w:rsidRDefault="003735CD" w:rsidP="003735CD">
            <w:pPr>
              <w:rPr>
                <w:rFonts w:ascii="Arial" w:eastAsia="Times New Roman" w:hAnsi="Arial" w:cs="Arial"/>
                <w:b/>
              </w:rPr>
            </w:pPr>
            <w:r>
              <w:rPr>
                <w:rFonts w:ascii="Arial" w:eastAsia="Times New Roman" w:hAnsi="Arial" w:cs="Arial"/>
                <w:b/>
              </w:rPr>
              <w:t>External Examiner Reports 2019/20 (Minute Reference 7.0)</w:t>
            </w:r>
          </w:p>
          <w:p w14:paraId="5DB012C1" w14:textId="4A43F8CD" w:rsidR="00540893" w:rsidRPr="008F3B91" w:rsidRDefault="003735CD" w:rsidP="003735CD">
            <w:pPr>
              <w:rPr>
                <w:rFonts w:ascii="Arial" w:hAnsi="Arial" w:cs="Arial"/>
              </w:rPr>
            </w:pPr>
            <w:r w:rsidRPr="05E7BDDB">
              <w:rPr>
                <w:rFonts w:ascii="Arial" w:eastAsia="Times New Roman" w:hAnsi="Arial" w:cs="Arial"/>
                <w:color w:val="000000" w:themeColor="text1"/>
              </w:rPr>
              <w:t xml:space="preserve">The Assistant Registrar Q&amp;A </w:t>
            </w:r>
            <w:r w:rsidR="0048780A" w:rsidRPr="05E7BDDB">
              <w:rPr>
                <w:rFonts w:ascii="Arial" w:eastAsia="Times New Roman" w:hAnsi="Arial" w:cs="Arial"/>
                <w:color w:val="000000" w:themeColor="text1"/>
              </w:rPr>
              <w:t xml:space="preserve">confirmed that a random check of the EE3 reports which had been returned to Registry showed that they had not </w:t>
            </w:r>
            <w:r w:rsidR="68BB0378" w:rsidRPr="05E7BDDB">
              <w:rPr>
                <w:rFonts w:ascii="Arial" w:eastAsia="Times New Roman" w:hAnsi="Arial" w:cs="Arial"/>
                <w:color w:val="000000" w:themeColor="text1"/>
              </w:rPr>
              <w:t xml:space="preserve">all </w:t>
            </w:r>
            <w:r w:rsidR="0048780A" w:rsidRPr="05E7BDDB">
              <w:rPr>
                <w:rFonts w:ascii="Arial" w:eastAsia="Times New Roman" w:hAnsi="Arial" w:cs="Arial"/>
                <w:color w:val="000000" w:themeColor="text1"/>
              </w:rPr>
              <w:t>been successfully completed.  Schools with</w:t>
            </w:r>
            <w:r w:rsidR="6221E965" w:rsidRPr="05E7BDDB">
              <w:rPr>
                <w:rFonts w:ascii="Arial" w:eastAsia="Times New Roman" w:hAnsi="Arial" w:cs="Arial"/>
                <w:color w:val="000000" w:themeColor="text1"/>
              </w:rPr>
              <w:t xml:space="preserve"> </w:t>
            </w:r>
            <w:r w:rsidR="0048780A" w:rsidRPr="05E7BDDB">
              <w:rPr>
                <w:rFonts w:ascii="Arial" w:eastAsia="Times New Roman" w:hAnsi="Arial" w:cs="Arial"/>
                <w:color w:val="000000" w:themeColor="text1"/>
              </w:rPr>
              <w:t>outstanding reports have been asked to return them to Registry as soon as possible.  A further update will be given at May’s meeting.</w:t>
            </w:r>
          </w:p>
        </w:tc>
        <w:tc>
          <w:tcPr>
            <w:tcW w:w="2947" w:type="dxa"/>
            <w:tcBorders>
              <w:top w:val="nil"/>
              <w:left w:val="nil"/>
              <w:bottom w:val="nil"/>
              <w:right w:val="nil"/>
            </w:tcBorders>
          </w:tcPr>
          <w:p w14:paraId="46CC5F8A" w14:textId="77777777" w:rsidR="00832129" w:rsidRPr="00CA589D" w:rsidRDefault="00832129" w:rsidP="00584BAA">
            <w:pPr>
              <w:jc w:val="right"/>
              <w:rPr>
                <w:rFonts w:ascii="Arial" w:hAnsi="Arial" w:cs="Arial"/>
                <w:b/>
              </w:rPr>
            </w:pPr>
          </w:p>
        </w:tc>
      </w:tr>
      <w:tr w:rsidR="00832129" w14:paraId="401B886D" w14:textId="77777777" w:rsidTr="00893362">
        <w:trPr>
          <w:gridAfter w:val="1"/>
          <w:wAfter w:w="6749" w:type="dxa"/>
        </w:trPr>
        <w:tc>
          <w:tcPr>
            <w:tcW w:w="703" w:type="dxa"/>
            <w:tcBorders>
              <w:top w:val="nil"/>
              <w:left w:val="nil"/>
              <w:bottom w:val="nil"/>
              <w:right w:val="nil"/>
            </w:tcBorders>
          </w:tcPr>
          <w:p w14:paraId="478880B6" w14:textId="34B74E61" w:rsidR="00832129" w:rsidRDefault="00832129" w:rsidP="00E857A4">
            <w:pPr>
              <w:rPr>
                <w:rFonts w:ascii="Arial" w:hAnsi="Arial" w:cs="Arial"/>
                <w:b/>
              </w:rPr>
            </w:pPr>
          </w:p>
        </w:tc>
        <w:tc>
          <w:tcPr>
            <w:tcW w:w="6268" w:type="dxa"/>
            <w:tcBorders>
              <w:top w:val="nil"/>
              <w:left w:val="nil"/>
              <w:bottom w:val="nil"/>
              <w:right w:val="nil"/>
            </w:tcBorders>
          </w:tcPr>
          <w:p w14:paraId="12278670" w14:textId="5FD7994C" w:rsidR="00540893" w:rsidRPr="008F3B91" w:rsidRDefault="00540893" w:rsidP="00540893">
            <w:pPr>
              <w:rPr>
                <w:rFonts w:ascii="Arial" w:hAnsi="Arial" w:cs="Arial"/>
                <w:color w:val="1F4E79" w:themeColor="accent1" w:themeShade="80"/>
              </w:rPr>
            </w:pPr>
          </w:p>
        </w:tc>
        <w:tc>
          <w:tcPr>
            <w:tcW w:w="2947" w:type="dxa"/>
            <w:tcBorders>
              <w:top w:val="nil"/>
              <w:left w:val="nil"/>
              <w:bottom w:val="nil"/>
              <w:right w:val="nil"/>
            </w:tcBorders>
          </w:tcPr>
          <w:p w14:paraId="115D3734" w14:textId="42BC4149" w:rsidR="00EE24F0" w:rsidRPr="00CA589D" w:rsidRDefault="0048780A" w:rsidP="00EE24F0">
            <w:pPr>
              <w:jc w:val="right"/>
              <w:rPr>
                <w:rFonts w:ascii="Arial" w:hAnsi="Arial" w:cs="Arial"/>
                <w:b/>
              </w:rPr>
            </w:pPr>
            <w:r>
              <w:rPr>
                <w:rFonts w:ascii="Arial" w:hAnsi="Arial" w:cs="Arial"/>
                <w:b/>
              </w:rPr>
              <w:t>Assistant Reg Q</w:t>
            </w:r>
            <w:r w:rsidR="00EE24F0">
              <w:rPr>
                <w:rFonts w:ascii="Arial" w:hAnsi="Arial" w:cs="Arial"/>
                <w:b/>
              </w:rPr>
              <w:t>A</w:t>
            </w:r>
          </w:p>
        </w:tc>
      </w:tr>
      <w:tr w:rsidR="00B20A9B" w14:paraId="7DACA0C7" w14:textId="77777777" w:rsidTr="00893362">
        <w:trPr>
          <w:gridAfter w:val="1"/>
          <w:wAfter w:w="6749" w:type="dxa"/>
        </w:trPr>
        <w:tc>
          <w:tcPr>
            <w:tcW w:w="703" w:type="dxa"/>
            <w:tcBorders>
              <w:top w:val="nil"/>
              <w:left w:val="nil"/>
              <w:bottom w:val="nil"/>
              <w:right w:val="nil"/>
            </w:tcBorders>
          </w:tcPr>
          <w:p w14:paraId="5381E8AD" w14:textId="1C9DB206" w:rsidR="00B20A9B" w:rsidRDefault="00B20A9B" w:rsidP="00E857A4">
            <w:pPr>
              <w:rPr>
                <w:rFonts w:ascii="Arial" w:hAnsi="Arial" w:cs="Arial"/>
                <w:b/>
              </w:rPr>
            </w:pPr>
          </w:p>
        </w:tc>
        <w:tc>
          <w:tcPr>
            <w:tcW w:w="6268" w:type="dxa"/>
            <w:tcBorders>
              <w:top w:val="nil"/>
              <w:left w:val="nil"/>
              <w:bottom w:val="nil"/>
              <w:right w:val="nil"/>
            </w:tcBorders>
          </w:tcPr>
          <w:p w14:paraId="0252D7EB" w14:textId="77777777" w:rsidR="00AC19E5" w:rsidRPr="00B20A9B" w:rsidRDefault="00AC19E5" w:rsidP="000E0200">
            <w:pPr>
              <w:rPr>
                <w:rFonts w:ascii="Arial" w:hAnsi="Arial" w:cs="Arial"/>
                <w:b/>
                <w:color w:val="000000" w:themeColor="text1"/>
              </w:rPr>
            </w:pPr>
          </w:p>
        </w:tc>
        <w:tc>
          <w:tcPr>
            <w:tcW w:w="2947" w:type="dxa"/>
            <w:tcBorders>
              <w:top w:val="nil"/>
              <w:left w:val="nil"/>
              <w:bottom w:val="nil"/>
              <w:right w:val="nil"/>
            </w:tcBorders>
          </w:tcPr>
          <w:p w14:paraId="3F3209BE" w14:textId="77777777" w:rsidR="00B20A9B" w:rsidRPr="00CA589D" w:rsidRDefault="00B20A9B" w:rsidP="00540893">
            <w:pPr>
              <w:rPr>
                <w:rFonts w:ascii="Arial" w:hAnsi="Arial" w:cs="Arial"/>
                <w:b/>
              </w:rPr>
            </w:pPr>
          </w:p>
        </w:tc>
      </w:tr>
      <w:tr w:rsidR="006867B4" w:rsidRPr="00F82317" w14:paraId="5386A3AE" w14:textId="77777777" w:rsidTr="00893362">
        <w:trPr>
          <w:gridAfter w:val="1"/>
          <w:wAfter w:w="6749" w:type="dxa"/>
        </w:trPr>
        <w:tc>
          <w:tcPr>
            <w:tcW w:w="9918" w:type="dxa"/>
            <w:gridSpan w:val="3"/>
            <w:tcBorders>
              <w:top w:val="nil"/>
              <w:bottom w:val="nil"/>
            </w:tcBorders>
            <w:shd w:val="clear" w:color="auto" w:fill="1F4E79" w:themeFill="accent1" w:themeFillShade="80"/>
          </w:tcPr>
          <w:p w14:paraId="62A0F292" w14:textId="3CBBC44C" w:rsidR="006867B4" w:rsidRPr="00EB01C8" w:rsidRDefault="006867B4" w:rsidP="007B0572">
            <w:pPr>
              <w:spacing w:after="120"/>
              <w:rPr>
                <w:rFonts w:ascii="Arial" w:hAnsi="Arial" w:cs="Arial"/>
                <w:b/>
                <w:color w:val="FFFFFF" w:themeColor="background1"/>
              </w:rPr>
            </w:pPr>
            <w:r w:rsidRPr="00EB01C8">
              <w:rPr>
                <w:rFonts w:ascii="Arial" w:hAnsi="Arial" w:cs="Arial"/>
                <w:b/>
                <w:color w:val="FFFFFF" w:themeColor="background1"/>
              </w:rPr>
              <w:t>TO CONSIDER:</w:t>
            </w:r>
          </w:p>
        </w:tc>
      </w:tr>
      <w:tr w:rsidR="00584BAA" w14:paraId="2BE810B2" w14:textId="77777777" w:rsidTr="00893362">
        <w:trPr>
          <w:gridAfter w:val="1"/>
          <w:wAfter w:w="6749" w:type="dxa"/>
        </w:trPr>
        <w:tc>
          <w:tcPr>
            <w:tcW w:w="703" w:type="dxa"/>
            <w:tcBorders>
              <w:top w:val="nil"/>
              <w:left w:val="nil"/>
              <w:bottom w:val="nil"/>
              <w:right w:val="nil"/>
            </w:tcBorders>
          </w:tcPr>
          <w:p w14:paraId="6F421F7A" w14:textId="3E390380" w:rsidR="00584BAA" w:rsidRPr="00821488" w:rsidRDefault="00F849C3" w:rsidP="00F849C3">
            <w:pPr>
              <w:pStyle w:val="ListParagraph"/>
              <w:ind w:left="0"/>
              <w:rPr>
                <w:rFonts w:ascii="Arial" w:hAnsi="Arial" w:cs="Arial"/>
                <w:b/>
              </w:rPr>
            </w:pPr>
            <w:r w:rsidRPr="00821488">
              <w:rPr>
                <w:rFonts w:ascii="Arial" w:hAnsi="Arial" w:cs="Arial"/>
                <w:b/>
              </w:rPr>
              <w:t>4.</w:t>
            </w:r>
            <w:r w:rsidR="00EA340B">
              <w:rPr>
                <w:rFonts w:ascii="Arial" w:hAnsi="Arial" w:cs="Arial"/>
                <w:b/>
              </w:rPr>
              <w:t>1</w:t>
            </w:r>
          </w:p>
        </w:tc>
        <w:tc>
          <w:tcPr>
            <w:tcW w:w="6268" w:type="dxa"/>
            <w:tcBorders>
              <w:top w:val="nil"/>
              <w:left w:val="nil"/>
              <w:bottom w:val="nil"/>
              <w:right w:val="nil"/>
            </w:tcBorders>
          </w:tcPr>
          <w:p w14:paraId="56BE8048" w14:textId="77777777" w:rsidR="00584BAA" w:rsidRPr="00F82317" w:rsidRDefault="00584BAA" w:rsidP="00584BAA">
            <w:pPr>
              <w:rPr>
                <w:rFonts w:ascii="Arial" w:hAnsi="Arial" w:cs="Arial"/>
                <w:b/>
                <w:color w:val="1F4E79" w:themeColor="accent1" w:themeShade="80"/>
              </w:rPr>
            </w:pPr>
            <w:r w:rsidRPr="00F82317">
              <w:rPr>
                <w:rFonts w:ascii="Arial" w:hAnsi="Arial" w:cs="Arial"/>
                <w:b/>
                <w:color w:val="1F4E79" w:themeColor="accent1" w:themeShade="80"/>
              </w:rPr>
              <w:t>CHAIR’S BUSINESS</w:t>
            </w:r>
          </w:p>
          <w:p w14:paraId="654C38D3" w14:textId="42A78DF3" w:rsidR="00B41B62" w:rsidRDefault="00B41B62" w:rsidP="00540893">
            <w:pPr>
              <w:rPr>
                <w:rFonts w:ascii="Arial" w:hAnsi="Arial" w:cs="Arial"/>
              </w:rPr>
            </w:pPr>
          </w:p>
        </w:tc>
        <w:tc>
          <w:tcPr>
            <w:tcW w:w="2947" w:type="dxa"/>
            <w:tcBorders>
              <w:top w:val="nil"/>
              <w:left w:val="nil"/>
              <w:bottom w:val="nil"/>
              <w:right w:val="nil"/>
            </w:tcBorders>
          </w:tcPr>
          <w:p w14:paraId="382CDB5B" w14:textId="77777777" w:rsidR="00584BAA" w:rsidRPr="00CA589D" w:rsidRDefault="00584BAA" w:rsidP="00584BAA">
            <w:pPr>
              <w:jc w:val="right"/>
              <w:rPr>
                <w:rFonts w:ascii="Arial" w:hAnsi="Arial" w:cs="Arial"/>
                <w:b/>
              </w:rPr>
            </w:pPr>
          </w:p>
        </w:tc>
      </w:tr>
      <w:tr w:rsidR="00E857A4" w14:paraId="67E7C677" w14:textId="77777777" w:rsidTr="00893362">
        <w:trPr>
          <w:gridAfter w:val="1"/>
          <w:wAfter w:w="6749" w:type="dxa"/>
        </w:trPr>
        <w:tc>
          <w:tcPr>
            <w:tcW w:w="703" w:type="dxa"/>
            <w:tcBorders>
              <w:top w:val="nil"/>
              <w:left w:val="nil"/>
              <w:bottom w:val="nil"/>
              <w:right w:val="nil"/>
            </w:tcBorders>
          </w:tcPr>
          <w:p w14:paraId="00D53FF4" w14:textId="675FAD55" w:rsidR="00E857A4" w:rsidRPr="00E857A4" w:rsidRDefault="00E857A4" w:rsidP="00E857A4">
            <w:pPr>
              <w:rPr>
                <w:rFonts w:ascii="Arial" w:hAnsi="Arial" w:cs="Arial"/>
              </w:rPr>
            </w:pPr>
            <w:r w:rsidRPr="00E857A4">
              <w:rPr>
                <w:rFonts w:ascii="Arial" w:hAnsi="Arial" w:cs="Arial"/>
                <w:b/>
              </w:rPr>
              <w:t>4.</w:t>
            </w:r>
            <w:r w:rsidR="00EA340B">
              <w:rPr>
                <w:rFonts w:ascii="Arial" w:hAnsi="Arial" w:cs="Arial"/>
                <w:b/>
              </w:rPr>
              <w:t>2</w:t>
            </w:r>
          </w:p>
        </w:tc>
        <w:tc>
          <w:tcPr>
            <w:tcW w:w="6268" w:type="dxa"/>
            <w:tcBorders>
              <w:top w:val="nil"/>
              <w:left w:val="nil"/>
              <w:bottom w:val="nil"/>
              <w:right w:val="nil"/>
            </w:tcBorders>
          </w:tcPr>
          <w:p w14:paraId="7F5461DB" w14:textId="77777777" w:rsidR="0048780A" w:rsidRDefault="0048780A" w:rsidP="0048780A">
            <w:pPr>
              <w:rPr>
                <w:rFonts w:ascii="Arial" w:eastAsia="Times New Roman" w:hAnsi="Arial" w:cs="Arial"/>
                <w:b/>
                <w:color w:val="000000"/>
              </w:rPr>
            </w:pPr>
            <w:r>
              <w:rPr>
                <w:rFonts w:ascii="Arial" w:eastAsia="Times New Roman" w:hAnsi="Arial" w:cs="Arial"/>
                <w:b/>
                <w:color w:val="000000"/>
              </w:rPr>
              <w:t>Race Equality Chartermark</w:t>
            </w:r>
          </w:p>
          <w:p w14:paraId="21639254" w14:textId="4FC5B077" w:rsidR="00540893" w:rsidRPr="0048780A" w:rsidRDefault="0048780A" w:rsidP="05E7BDDB">
            <w:pPr>
              <w:rPr>
                <w:rFonts w:ascii="Arial" w:hAnsi="Arial" w:cs="Arial"/>
              </w:rPr>
            </w:pPr>
            <w:r w:rsidRPr="05E7BDDB">
              <w:rPr>
                <w:rFonts w:ascii="Arial" w:hAnsi="Arial" w:cs="Arial"/>
              </w:rPr>
              <w:t xml:space="preserve">The Chair gave a presentation </w:t>
            </w:r>
            <w:r w:rsidR="2B091913" w:rsidRPr="05E7BDDB">
              <w:rPr>
                <w:rFonts w:ascii="Arial" w:hAnsi="Arial" w:cs="Arial"/>
              </w:rPr>
              <w:t>o</w:t>
            </w:r>
            <w:r w:rsidRPr="05E7BDDB">
              <w:rPr>
                <w:rFonts w:ascii="Arial" w:hAnsi="Arial" w:cs="Arial"/>
              </w:rPr>
              <w:t xml:space="preserve">n the University’s work in this area. </w:t>
            </w:r>
            <w:r w:rsidR="00EA340B" w:rsidRPr="05E7BDDB">
              <w:rPr>
                <w:rFonts w:ascii="Arial" w:hAnsi="Arial" w:cs="Arial"/>
              </w:rPr>
              <w:t xml:space="preserve"> The Charter Mark scheme is operated by Advance HE and to achieve </w:t>
            </w:r>
            <w:r w:rsidRPr="05E7BDDB">
              <w:rPr>
                <w:rFonts w:ascii="Arial" w:hAnsi="Arial" w:cs="Arial"/>
              </w:rPr>
              <w:t xml:space="preserve">Chartermark Status </w:t>
            </w:r>
            <w:r w:rsidR="00EA340B" w:rsidRPr="05E7BDDB">
              <w:rPr>
                <w:rFonts w:ascii="Arial" w:hAnsi="Arial" w:cs="Arial"/>
              </w:rPr>
              <w:t>is</w:t>
            </w:r>
            <w:r w:rsidRPr="05E7BDDB">
              <w:rPr>
                <w:rFonts w:ascii="Arial" w:hAnsi="Arial" w:cs="Arial"/>
              </w:rPr>
              <w:t xml:space="preserve"> a long-term project requiring support from every part of the University.  The project team and it</w:t>
            </w:r>
            <w:r w:rsidR="2A09312E" w:rsidRPr="05E7BDDB">
              <w:rPr>
                <w:rFonts w:ascii="Arial" w:hAnsi="Arial" w:cs="Arial"/>
              </w:rPr>
              <w:t>s</w:t>
            </w:r>
            <w:r w:rsidRPr="05E7BDDB">
              <w:rPr>
                <w:rFonts w:ascii="Arial" w:hAnsi="Arial" w:cs="Arial"/>
              </w:rPr>
              <w:t xml:space="preserve"> sub-groups consist of twenty colleagues who have a wealth of experience and a passion to </w:t>
            </w:r>
            <w:r w:rsidR="00EA340B" w:rsidRPr="05E7BDDB">
              <w:rPr>
                <w:rFonts w:ascii="Arial" w:hAnsi="Arial" w:cs="Arial"/>
              </w:rPr>
              <w:t>take forward the project.  Nevertheless, assistan</w:t>
            </w:r>
            <w:r w:rsidR="406653A1" w:rsidRPr="05E7BDDB">
              <w:rPr>
                <w:rFonts w:ascii="Arial" w:hAnsi="Arial" w:cs="Arial"/>
              </w:rPr>
              <w:t>ce</w:t>
            </w:r>
            <w:r w:rsidR="00EA340B" w:rsidRPr="05E7BDDB">
              <w:rPr>
                <w:rFonts w:ascii="Arial" w:hAnsi="Arial" w:cs="Arial"/>
              </w:rPr>
              <w:t xml:space="preserve"> from colleagues from outside the group will most likely be required and if you are asked for help, please do give. </w:t>
            </w:r>
          </w:p>
          <w:p w14:paraId="00D7E229" w14:textId="2512EFBC" w:rsidR="00E83B53" w:rsidRPr="0082272E" w:rsidRDefault="00E83B53" w:rsidP="0082272E">
            <w:pPr>
              <w:rPr>
                <w:rFonts w:ascii="Arial" w:hAnsi="Arial" w:cs="Arial"/>
                <w:bCs/>
              </w:rPr>
            </w:pPr>
          </w:p>
        </w:tc>
        <w:tc>
          <w:tcPr>
            <w:tcW w:w="2947" w:type="dxa"/>
            <w:tcBorders>
              <w:top w:val="nil"/>
              <w:left w:val="nil"/>
              <w:bottom w:val="nil"/>
              <w:right w:val="nil"/>
            </w:tcBorders>
          </w:tcPr>
          <w:p w14:paraId="5D46F0A9" w14:textId="4C76A5A9" w:rsidR="00E857A4" w:rsidRDefault="00E857A4" w:rsidP="00584BAA">
            <w:pPr>
              <w:jc w:val="right"/>
              <w:rPr>
                <w:rFonts w:ascii="Arial" w:hAnsi="Arial" w:cs="Arial"/>
                <w:b/>
              </w:rPr>
            </w:pPr>
          </w:p>
          <w:p w14:paraId="50B7FF1F" w14:textId="77777777" w:rsidR="000A4AF6" w:rsidRDefault="000A4AF6" w:rsidP="00584BAA">
            <w:pPr>
              <w:jc w:val="right"/>
              <w:rPr>
                <w:rFonts w:ascii="Arial" w:hAnsi="Arial" w:cs="Arial"/>
                <w:b/>
              </w:rPr>
            </w:pPr>
          </w:p>
          <w:p w14:paraId="019E5585" w14:textId="77777777" w:rsidR="000A4AF6" w:rsidRDefault="000A4AF6" w:rsidP="00584BAA">
            <w:pPr>
              <w:jc w:val="right"/>
              <w:rPr>
                <w:rFonts w:ascii="Arial" w:hAnsi="Arial" w:cs="Arial"/>
                <w:b/>
              </w:rPr>
            </w:pPr>
          </w:p>
          <w:p w14:paraId="60EC8F37" w14:textId="77777777" w:rsidR="000A4AF6" w:rsidRDefault="000A4AF6" w:rsidP="00584BAA">
            <w:pPr>
              <w:jc w:val="right"/>
              <w:rPr>
                <w:rFonts w:ascii="Arial" w:hAnsi="Arial" w:cs="Arial"/>
                <w:b/>
              </w:rPr>
            </w:pPr>
          </w:p>
          <w:p w14:paraId="03DDF872" w14:textId="77777777" w:rsidR="000A4AF6" w:rsidRDefault="000A4AF6" w:rsidP="00584BAA">
            <w:pPr>
              <w:jc w:val="right"/>
              <w:rPr>
                <w:rFonts w:ascii="Arial" w:hAnsi="Arial" w:cs="Arial"/>
                <w:b/>
              </w:rPr>
            </w:pPr>
          </w:p>
          <w:p w14:paraId="52C85439" w14:textId="77777777" w:rsidR="000A4AF6" w:rsidRDefault="000A4AF6" w:rsidP="00584BAA">
            <w:pPr>
              <w:jc w:val="right"/>
              <w:rPr>
                <w:rFonts w:ascii="Arial" w:hAnsi="Arial" w:cs="Arial"/>
                <w:b/>
              </w:rPr>
            </w:pPr>
          </w:p>
          <w:p w14:paraId="30B98CC6" w14:textId="77777777" w:rsidR="000A4AF6" w:rsidRDefault="000A4AF6" w:rsidP="00584BAA">
            <w:pPr>
              <w:jc w:val="right"/>
              <w:rPr>
                <w:rFonts w:ascii="Arial" w:hAnsi="Arial" w:cs="Arial"/>
                <w:b/>
              </w:rPr>
            </w:pPr>
          </w:p>
          <w:p w14:paraId="78C4F27F" w14:textId="77777777" w:rsidR="000A4AF6" w:rsidRDefault="000A4AF6" w:rsidP="00584BAA">
            <w:pPr>
              <w:jc w:val="right"/>
              <w:rPr>
                <w:rFonts w:ascii="Arial" w:hAnsi="Arial" w:cs="Arial"/>
                <w:b/>
              </w:rPr>
            </w:pPr>
          </w:p>
          <w:p w14:paraId="7EF0BD12" w14:textId="77777777" w:rsidR="000A4AF6" w:rsidRDefault="000A4AF6" w:rsidP="00584BAA">
            <w:pPr>
              <w:jc w:val="right"/>
              <w:rPr>
                <w:rFonts w:ascii="Arial" w:hAnsi="Arial" w:cs="Arial"/>
                <w:b/>
              </w:rPr>
            </w:pPr>
          </w:p>
          <w:p w14:paraId="4E4F93CE" w14:textId="77777777" w:rsidR="008B67E9" w:rsidRDefault="008B67E9" w:rsidP="00C06096">
            <w:pPr>
              <w:rPr>
                <w:rFonts w:ascii="Arial" w:hAnsi="Arial" w:cs="Arial"/>
                <w:b/>
              </w:rPr>
            </w:pPr>
          </w:p>
          <w:p w14:paraId="750BFCA2" w14:textId="711F06AA" w:rsidR="00C06096" w:rsidRPr="008D143A" w:rsidRDefault="00C06096" w:rsidP="00C06096">
            <w:pPr>
              <w:rPr>
                <w:rFonts w:ascii="Arial" w:hAnsi="Arial" w:cs="Arial"/>
                <w:b/>
              </w:rPr>
            </w:pPr>
          </w:p>
        </w:tc>
      </w:tr>
      <w:tr w:rsidR="00F62052" w14:paraId="6329263C" w14:textId="77777777" w:rsidTr="00893362">
        <w:trPr>
          <w:gridAfter w:val="1"/>
          <w:wAfter w:w="6749" w:type="dxa"/>
        </w:trPr>
        <w:tc>
          <w:tcPr>
            <w:tcW w:w="703" w:type="dxa"/>
            <w:tcBorders>
              <w:top w:val="nil"/>
              <w:left w:val="nil"/>
              <w:bottom w:val="nil"/>
              <w:right w:val="nil"/>
            </w:tcBorders>
          </w:tcPr>
          <w:p w14:paraId="41B5B319" w14:textId="24D3DADD" w:rsidR="00F62052" w:rsidRPr="00E857A4" w:rsidRDefault="007E22E5" w:rsidP="00E857A4">
            <w:pPr>
              <w:rPr>
                <w:rFonts w:ascii="Arial" w:hAnsi="Arial" w:cs="Arial"/>
                <w:b/>
              </w:rPr>
            </w:pPr>
            <w:r>
              <w:rPr>
                <w:rFonts w:ascii="Arial" w:hAnsi="Arial" w:cs="Arial"/>
                <w:b/>
              </w:rPr>
              <w:t>4.</w:t>
            </w:r>
            <w:r w:rsidR="00EA340B">
              <w:rPr>
                <w:rFonts w:ascii="Arial" w:hAnsi="Arial" w:cs="Arial"/>
                <w:b/>
              </w:rPr>
              <w:t>3</w:t>
            </w:r>
          </w:p>
        </w:tc>
        <w:tc>
          <w:tcPr>
            <w:tcW w:w="6268" w:type="dxa"/>
            <w:tcBorders>
              <w:top w:val="nil"/>
              <w:left w:val="nil"/>
              <w:bottom w:val="nil"/>
              <w:right w:val="nil"/>
            </w:tcBorders>
          </w:tcPr>
          <w:p w14:paraId="72A4A730" w14:textId="103D45CC" w:rsidR="003766C1" w:rsidRDefault="00EA340B" w:rsidP="00584BAA">
            <w:pPr>
              <w:rPr>
                <w:rFonts w:ascii="Arial" w:hAnsi="Arial" w:cs="Arial"/>
                <w:b/>
              </w:rPr>
            </w:pPr>
            <w:r>
              <w:rPr>
                <w:rFonts w:ascii="Arial" w:hAnsi="Arial" w:cs="Arial"/>
                <w:b/>
              </w:rPr>
              <w:t>Grade Safety Policy</w:t>
            </w:r>
            <w:r w:rsidR="00C06096">
              <w:rPr>
                <w:rFonts w:ascii="Arial" w:hAnsi="Arial" w:cs="Arial"/>
                <w:b/>
              </w:rPr>
              <w:t>.</w:t>
            </w:r>
          </w:p>
          <w:p w14:paraId="79CAD70D" w14:textId="77DF0019" w:rsidR="00B23B6A" w:rsidRDefault="007E22E5" w:rsidP="00584BAA">
            <w:pPr>
              <w:rPr>
                <w:rFonts w:ascii="Arial" w:hAnsi="Arial" w:cs="Arial"/>
              </w:rPr>
            </w:pPr>
            <w:r>
              <w:rPr>
                <w:rFonts w:ascii="Arial" w:hAnsi="Arial" w:cs="Arial"/>
              </w:rPr>
              <w:t xml:space="preserve">The Chair </w:t>
            </w:r>
            <w:r w:rsidR="00EA340B">
              <w:rPr>
                <w:rFonts w:ascii="Arial" w:hAnsi="Arial" w:cs="Arial"/>
              </w:rPr>
              <w:t>gave an overview of the current progress of the project and referred member</w:t>
            </w:r>
            <w:r w:rsidR="006D54DF">
              <w:rPr>
                <w:rFonts w:ascii="Arial" w:hAnsi="Arial" w:cs="Arial"/>
              </w:rPr>
              <w:t>s</w:t>
            </w:r>
            <w:r w:rsidR="00EA340B">
              <w:rPr>
                <w:rFonts w:ascii="Arial" w:hAnsi="Arial" w:cs="Arial"/>
              </w:rPr>
              <w:t xml:space="preserve"> to the FAQ document</w:t>
            </w:r>
            <w:r w:rsidR="006D54DF">
              <w:rPr>
                <w:rFonts w:ascii="Arial" w:hAnsi="Arial" w:cs="Arial"/>
              </w:rPr>
              <w:t xml:space="preserve"> for further information. </w:t>
            </w:r>
          </w:p>
          <w:p w14:paraId="16FAB849" w14:textId="77777777" w:rsidR="00036061" w:rsidRPr="007E22E5" w:rsidRDefault="00036061">
            <w:pPr>
              <w:rPr>
                <w:rFonts w:ascii="Arial" w:hAnsi="Arial" w:cs="Arial"/>
                <w:b/>
              </w:rPr>
            </w:pPr>
          </w:p>
        </w:tc>
        <w:tc>
          <w:tcPr>
            <w:tcW w:w="2947" w:type="dxa"/>
            <w:tcBorders>
              <w:top w:val="nil"/>
              <w:left w:val="nil"/>
              <w:bottom w:val="nil"/>
              <w:right w:val="nil"/>
            </w:tcBorders>
          </w:tcPr>
          <w:p w14:paraId="2B7C85E3" w14:textId="77777777" w:rsidR="00F62052" w:rsidRPr="008D143A" w:rsidRDefault="00F62052" w:rsidP="00584BAA">
            <w:pPr>
              <w:jc w:val="right"/>
              <w:rPr>
                <w:rFonts w:ascii="Arial" w:hAnsi="Arial" w:cs="Arial"/>
                <w:b/>
              </w:rPr>
            </w:pPr>
          </w:p>
        </w:tc>
      </w:tr>
      <w:tr w:rsidR="00584BAA" w14:paraId="7B47183C" w14:textId="77777777" w:rsidTr="00893362">
        <w:trPr>
          <w:gridAfter w:val="1"/>
          <w:wAfter w:w="6749" w:type="dxa"/>
        </w:trPr>
        <w:tc>
          <w:tcPr>
            <w:tcW w:w="703" w:type="dxa"/>
            <w:tcBorders>
              <w:top w:val="nil"/>
              <w:left w:val="nil"/>
              <w:bottom w:val="nil"/>
              <w:right w:val="nil"/>
            </w:tcBorders>
          </w:tcPr>
          <w:p w14:paraId="58381045" w14:textId="77777777" w:rsidR="00584BAA" w:rsidRDefault="00B23B6A" w:rsidP="004B15B6">
            <w:pPr>
              <w:rPr>
                <w:rFonts w:ascii="Arial" w:hAnsi="Arial" w:cs="Arial"/>
                <w:b/>
                <w:color w:val="171717" w:themeColor="background2" w:themeShade="1A"/>
              </w:rPr>
            </w:pPr>
            <w:r>
              <w:rPr>
                <w:rFonts w:ascii="Arial" w:hAnsi="Arial" w:cs="Arial"/>
                <w:b/>
                <w:color w:val="171717" w:themeColor="background2" w:themeShade="1A"/>
              </w:rPr>
              <w:t>4.</w:t>
            </w:r>
            <w:r w:rsidR="00EA340B">
              <w:rPr>
                <w:rFonts w:ascii="Arial" w:hAnsi="Arial" w:cs="Arial"/>
                <w:b/>
                <w:color w:val="171717" w:themeColor="background2" w:themeShade="1A"/>
              </w:rPr>
              <w:t>4</w:t>
            </w:r>
          </w:p>
          <w:p w14:paraId="7F3C8BA9" w14:textId="77777777" w:rsidR="00C54D47" w:rsidRDefault="00C54D47" w:rsidP="004B15B6">
            <w:pPr>
              <w:rPr>
                <w:rFonts w:ascii="Arial" w:hAnsi="Arial" w:cs="Arial"/>
                <w:b/>
                <w:color w:val="171717" w:themeColor="background2" w:themeShade="1A"/>
              </w:rPr>
            </w:pPr>
          </w:p>
          <w:p w14:paraId="75C0D261" w14:textId="77777777" w:rsidR="00C54D47" w:rsidRDefault="00C54D47" w:rsidP="004B15B6">
            <w:pPr>
              <w:rPr>
                <w:rFonts w:ascii="Arial" w:hAnsi="Arial" w:cs="Arial"/>
                <w:b/>
                <w:color w:val="171717" w:themeColor="background2" w:themeShade="1A"/>
              </w:rPr>
            </w:pPr>
          </w:p>
          <w:p w14:paraId="061A5C4A" w14:textId="77777777" w:rsidR="00C54D47" w:rsidRDefault="00C54D47" w:rsidP="004B15B6">
            <w:pPr>
              <w:rPr>
                <w:rFonts w:ascii="Arial" w:hAnsi="Arial" w:cs="Arial"/>
                <w:b/>
                <w:color w:val="171717" w:themeColor="background2" w:themeShade="1A"/>
              </w:rPr>
            </w:pPr>
          </w:p>
          <w:p w14:paraId="5FBDE010" w14:textId="77777777" w:rsidR="00C54D47" w:rsidRDefault="00C54D47" w:rsidP="004B15B6">
            <w:pPr>
              <w:rPr>
                <w:rFonts w:ascii="Arial" w:hAnsi="Arial" w:cs="Arial"/>
                <w:b/>
                <w:color w:val="171717" w:themeColor="background2" w:themeShade="1A"/>
              </w:rPr>
            </w:pPr>
          </w:p>
          <w:p w14:paraId="2FDD200E" w14:textId="77777777" w:rsidR="00C54D47" w:rsidRDefault="00C54D47" w:rsidP="004B15B6">
            <w:pPr>
              <w:rPr>
                <w:rFonts w:ascii="Arial" w:hAnsi="Arial" w:cs="Arial"/>
                <w:b/>
                <w:color w:val="171717" w:themeColor="background2" w:themeShade="1A"/>
              </w:rPr>
            </w:pPr>
          </w:p>
          <w:p w14:paraId="58E2ECA5" w14:textId="77777777" w:rsidR="00C54D47" w:rsidRDefault="00C54D47" w:rsidP="004B15B6">
            <w:pPr>
              <w:rPr>
                <w:rFonts w:ascii="Arial" w:hAnsi="Arial" w:cs="Arial"/>
                <w:b/>
                <w:color w:val="171717" w:themeColor="background2" w:themeShade="1A"/>
              </w:rPr>
            </w:pPr>
          </w:p>
          <w:p w14:paraId="738E8BDE" w14:textId="77777777" w:rsidR="00C54D47" w:rsidRDefault="00C54D47" w:rsidP="004B15B6">
            <w:pPr>
              <w:rPr>
                <w:rFonts w:ascii="Arial" w:hAnsi="Arial" w:cs="Arial"/>
                <w:b/>
                <w:color w:val="171717" w:themeColor="background2" w:themeShade="1A"/>
              </w:rPr>
            </w:pPr>
          </w:p>
          <w:p w14:paraId="02AA55E2" w14:textId="77777777" w:rsidR="00C54D47" w:rsidRDefault="00C54D47" w:rsidP="004B15B6">
            <w:pPr>
              <w:rPr>
                <w:rFonts w:ascii="Arial" w:hAnsi="Arial" w:cs="Arial"/>
                <w:b/>
                <w:color w:val="171717" w:themeColor="background2" w:themeShade="1A"/>
              </w:rPr>
            </w:pPr>
          </w:p>
          <w:p w14:paraId="2972F989" w14:textId="77777777" w:rsidR="00C54D47" w:rsidRDefault="00C54D47" w:rsidP="004B15B6">
            <w:pPr>
              <w:rPr>
                <w:rFonts w:ascii="Arial" w:hAnsi="Arial" w:cs="Arial"/>
                <w:b/>
                <w:color w:val="171717" w:themeColor="background2" w:themeShade="1A"/>
              </w:rPr>
            </w:pPr>
          </w:p>
          <w:p w14:paraId="1B2D19BB" w14:textId="77777777" w:rsidR="00C54D47" w:rsidRDefault="00C54D47" w:rsidP="004B15B6">
            <w:pPr>
              <w:rPr>
                <w:rFonts w:ascii="Arial" w:hAnsi="Arial" w:cs="Arial"/>
                <w:b/>
                <w:color w:val="171717" w:themeColor="background2" w:themeShade="1A"/>
              </w:rPr>
            </w:pPr>
          </w:p>
          <w:p w14:paraId="4F520BC3" w14:textId="77777777" w:rsidR="00C54D47" w:rsidRDefault="00C54D47" w:rsidP="004B15B6">
            <w:pPr>
              <w:rPr>
                <w:rFonts w:ascii="Arial" w:hAnsi="Arial" w:cs="Arial"/>
                <w:b/>
                <w:color w:val="171717" w:themeColor="background2" w:themeShade="1A"/>
              </w:rPr>
            </w:pPr>
          </w:p>
          <w:p w14:paraId="46B0915E" w14:textId="77777777" w:rsidR="00C54D47" w:rsidRDefault="00C54D47" w:rsidP="004B15B6">
            <w:pPr>
              <w:rPr>
                <w:rFonts w:ascii="Arial" w:hAnsi="Arial" w:cs="Arial"/>
                <w:b/>
                <w:color w:val="171717" w:themeColor="background2" w:themeShade="1A"/>
              </w:rPr>
            </w:pPr>
          </w:p>
          <w:p w14:paraId="7B9AC4CE" w14:textId="77777777" w:rsidR="00C54D47" w:rsidRDefault="00C54D47" w:rsidP="004B15B6">
            <w:pPr>
              <w:rPr>
                <w:rFonts w:ascii="Arial" w:hAnsi="Arial" w:cs="Arial"/>
                <w:b/>
                <w:color w:val="171717" w:themeColor="background2" w:themeShade="1A"/>
              </w:rPr>
            </w:pPr>
          </w:p>
          <w:p w14:paraId="09D726CB" w14:textId="77777777" w:rsidR="00C54D47" w:rsidRDefault="00C54D47" w:rsidP="004B15B6">
            <w:pPr>
              <w:rPr>
                <w:rFonts w:ascii="Arial" w:hAnsi="Arial" w:cs="Arial"/>
                <w:b/>
                <w:color w:val="171717" w:themeColor="background2" w:themeShade="1A"/>
              </w:rPr>
            </w:pPr>
          </w:p>
          <w:p w14:paraId="4E905022" w14:textId="77777777" w:rsidR="00C54D47" w:rsidRDefault="00C54D47" w:rsidP="004B15B6">
            <w:pPr>
              <w:rPr>
                <w:rFonts w:ascii="Arial" w:hAnsi="Arial" w:cs="Arial"/>
                <w:b/>
                <w:color w:val="171717" w:themeColor="background2" w:themeShade="1A"/>
              </w:rPr>
            </w:pPr>
          </w:p>
          <w:p w14:paraId="052EA01D" w14:textId="77777777" w:rsidR="00C54D47" w:rsidRDefault="00C54D47" w:rsidP="004B15B6">
            <w:pPr>
              <w:rPr>
                <w:rFonts w:ascii="Arial" w:hAnsi="Arial" w:cs="Arial"/>
                <w:b/>
                <w:color w:val="171717" w:themeColor="background2" w:themeShade="1A"/>
              </w:rPr>
            </w:pPr>
          </w:p>
          <w:p w14:paraId="56E1B3D4" w14:textId="77777777" w:rsidR="00C54D47" w:rsidRDefault="00C54D47" w:rsidP="004B15B6">
            <w:pPr>
              <w:rPr>
                <w:rFonts w:ascii="Arial" w:hAnsi="Arial" w:cs="Arial"/>
                <w:b/>
                <w:color w:val="171717" w:themeColor="background2" w:themeShade="1A"/>
              </w:rPr>
            </w:pPr>
          </w:p>
          <w:p w14:paraId="009DC3F1" w14:textId="77777777" w:rsidR="00C54D47" w:rsidRDefault="00C54D47" w:rsidP="004B15B6">
            <w:pPr>
              <w:rPr>
                <w:rFonts w:ascii="Arial" w:hAnsi="Arial" w:cs="Arial"/>
                <w:b/>
                <w:color w:val="171717" w:themeColor="background2" w:themeShade="1A"/>
              </w:rPr>
            </w:pPr>
          </w:p>
          <w:p w14:paraId="29800A6E" w14:textId="77777777" w:rsidR="00C54D47" w:rsidRDefault="00C54D47" w:rsidP="004B15B6">
            <w:pPr>
              <w:rPr>
                <w:rFonts w:ascii="Arial" w:hAnsi="Arial" w:cs="Arial"/>
                <w:b/>
                <w:color w:val="171717" w:themeColor="background2" w:themeShade="1A"/>
              </w:rPr>
            </w:pPr>
          </w:p>
          <w:p w14:paraId="5EB50F2D" w14:textId="77777777" w:rsidR="00C54D47" w:rsidRDefault="00C54D47" w:rsidP="004B15B6">
            <w:pPr>
              <w:rPr>
                <w:rFonts w:ascii="Arial" w:hAnsi="Arial" w:cs="Arial"/>
                <w:b/>
                <w:color w:val="171717" w:themeColor="background2" w:themeShade="1A"/>
              </w:rPr>
            </w:pPr>
          </w:p>
          <w:p w14:paraId="126B68B5" w14:textId="77777777" w:rsidR="00C54D47" w:rsidRDefault="00C54D47" w:rsidP="004B15B6">
            <w:pPr>
              <w:rPr>
                <w:rFonts w:ascii="Arial" w:hAnsi="Arial" w:cs="Arial"/>
                <w:b/>
                <w:color w:val="171717" w:themeColor="background2" w:themeShade="1A"/>
              </w:rPr>
            </w:pPr>
          </w:p>
          <w:p w14:paraId="3EAAF932" w14:textId="77777777" w:rsidR="00C54D47" w:rsidRDefault="00C54D47" w:rsidP="004B15B6">
            <w:pPr>
              <w:rPr>
                <w:rFonts w:ascii="Arial" w:hAnsi="Arial" w:cs="Arial"/>
                <w:b/>
                <w:color w:val="171717" w:themeColor="background2" w:themeShade="1A"/>
              </w:rPr>
            </w:pPr>
          </w:p>
          <w:p w14:paraId="2D623C37" w14:textId="77777777" w:rsidR="00C54D47" w:rsidRDefault="00C54D47" w:rsidP="004B15B6">
            <w:pPr>
              <w:rPr>
                <w:rFonts w:ascii="Arial" w:hAnsi="Arial" w:cs="Arial"/>
                <w:b/>
                <w:color w:val="171717" w:themeColor="background2" w:themeShade="1A"/>
              </w:rPr>
            </w:pPr>
          </w:p>
          <w:p w14:paraId="7DE97543" w14:textId="77777777" w:rsidR="00C54D47" w:rsidRDefault="00C54D47" w:rsidP="004B15B6">
            <w:pPr>
              <w:rPr>
                <w:rFonts w:ascii="Arial" w:hAnsi="Arial" w:cs="Arial"/>
                <w:b/>
                <w:color w:val="171717" w:themeColor="background2" w:themeShade="1A"/>
              </w:rPr>
            </w:pPr>
          </w:p>
          <w:p w14:paraId="5FD28EDE" w14:textId="77777777" w:rsidR="00C54D47" w:rsidRDefault="00C54D47" w:rsidP="004B15B6">
            <w:pPr>
              <w:rPr>
                <w:rFonts w:ascii="Arial" w:hAnsi="Arial" w:cs="Arial"/>
                <w:b/>
                <w:color w:val="171717" w:themeColor="background2" w:themeShade="1A"/>
              </w:rPr>
            </w:pPr>
          </w:p>
          <w:p w14:paraId="74BE1C7E" w14:textId="77777777" w:rsidR="00C54D47" w:rsidRDefault="00C54D47" w:rsidP="004B15B6">
            <w:pPr>
              <w:rPr>
                <w:rFonts w:ascii="Arial" w:hAnsi="Arial" w:cs="Arial"/>
                <w:b/>
                <w:color w:val="171717" w:themeColor="background2" w:themeShade="1A"/>
              </w:rPr>
            </w:pPr>
          </w:p>
          <w:p w14:paraId="159F09B7" w14:textId="77777777" w:rsidR="00C54D47" w:rsidRDefault="00C54D47" w:rsidP="004B15B6">
            <w:pPr>
              <w:rPr>
                <w:rFonts w:ascii="Arial" w:hAnsi="Arial" w:cs="Arial"/>
                <w:b/>
                <w:color w:val="171717" w:themeColor="background2" w:themeShade="1A"/>
              </w:rPr>
            </w:pPr>
          </w:p>
          <w:p w14:paraId="0A29626D" w14:textId="77777777" w:rsidR="00C54D47" w:rsidRDefault="00C54D47" w:rsidP="004B15B6">
            <w:pPr>
              <w:rPr>
                <w:rFonts w:ascii="Arial" w:hAnsi="Arial" w:cs="Arial"/>
                <w:b/>
                <w:color w:val="171717" w:themeColor="background2" w:themeShade="1A"/>
              </w:rPr>
            </w:pPr>
          </w:p>
          <w:p w14:paraId="6AD5358B" w14:textId="77777777" w:rsidR="00C54D47" w:rsidRDefault="00C54D47" w:rsidP="004B15B6">
            <w:pPr>
              <w:rPr>
                <w:rFonts w:ascii="Arial" w:hAnsi="Arial" w:cs="Arial"/>
                <w:b/>
                <w:color w:val="171717" w:themeColor="background2" w:themeShade="1A"/>
              </w:rPr>
            </w:pPr>
          </w:p>
          <w:p w14:paraId="507145C6" w14:textId="77777777" w:rsidR="00C54D47" w:rsidRDefault="00C54D47" w:rsidP="004B15B6">
            <w:pPr>
              <w:rPr>
                <w:rFonts w:ascii="Arial" w:hAnsi="Arial" w:cs="Arial"/>
                <w:b/>
                <w:color w:val="171717" w:themeColor="background2" w:themeShade="1A"/>
              </w:rPr>
            </w:pPr>
          </w:p>
          <w:p w14:paraId="0E34E9FE" w14:textId="77777777" w:rsidR="00C54D47" w:rsidRDefault="00C54D47" w:rsidP="004B15B6">
            <w:pPr>
              <w:rPr>
                <w:rFonts w:ascii="Arial" w:hAnsi="Arial" w:cs="Arial"/>
                <w:b/>
                <w:color w:val="171717" w:themeColor="background2" w:themeShade="1A"/>
              </w:rPr>
            </w:pPr>
          </w:p>
          <w:p w14:paraId="120E5717" w14:textId="77777777" w:rsidR="00C54D47" w:rsidRDefault="00C54D47" w:rsidP="004B15B6">
            <w:pPr>
              <w:rPr>
                <w:rFonts w:ascii="Arial" w:hAnsi="Arial" w:cs="Arial"/>
                <w:b/>
                <w:color w:val="171717" w:themeColor="background2" w:themeShade="1A"/>
              </w:rPr>
            </w:pPr>
          </w:p>
          <w:p w14:paraId="05BCF23F" w14:textId="77777777" w:rsidR="00C54D47" w:rsidRDefault="00C54D47" w:rsidP="004B15B6">
            <w:pPr>
              <w:rPr>
                <w:rFonts w:ascii="Arial" w:hAnsi="Arial" w:cs="Arial"/>
                <w:b/>
                <w:color w:val="171717" w:themeColor="background2" w:themeShade="1A"/>
              </w:rPr>
            </w:pPr>
          </w:p>
          <w:p w14:paraId="4BFD1AE0" w14:textId="77777777" w:rsidR="00C54D47" w:rsidRDefault="00C54D47" w:rsidP="004B15B6">
            <w:pPr>
              <w:rPr>
                <w:rFonts w:ascii="Arial" w:hAnsi="Arial" w:cs="Arial"/>
                <w:b/>
                <w:color w:val="171717" w:themeColor="background2" w:themeShade="1A"/>
              </w:rPr>
            </w:pPr>
          </w:p>
          <w:p w14:paraId="4C2C683A" w14:textId="77777777" w:rsidR="00C54D47" w:rsidRDefault="00C54D47" w:rsidP="004B15B6">
            <w:pPr>
              <w:rPr>
                <w:rFonts w:ascii="Arial" w:hAnsi="Arial" w:cs="Arial"/>
                <w:b/>
                <w:color w:val="171717" w:themeColor="background2" w:themeShade="1A"/>
              </w:rPr>
            </w:pPr>
          </w:p>
          <w:p w14:paraId="56214F6D" w14:textId="77777777" w:rsidR="00C54D47" w:rsidRDefault="00C54D47" w:rsidP="004B15B6">
            <w:pPr>
              <w:rPr>
                <w:rFonts w:ascii="Arial" w:hAnsi="Arial" w:cs="Arial"/>
                <w:b/>
                <w:color w:val="171717" w:themeColor="background2" w:themeShade="1A"/>
              </w:rPr>
            </w:pPr>
          </w:p>
          <w:p w14:paraId="7206560A" w14:textId="77777777" w:rsidR="00C54D47" w:rsidRDefault="00C54D47" w:rsidP="004B15B6">
            <w:pPr>
              <w:rPr>
                <w:rFonts w:ascii="Arial" w:hAnsi="Arial" w:cs="Arial"/>
                <w:b/>
                <w:color w:val="171717" w:themeColor="background2" w:themeShade="1A"/>
              </w:rPr>
            </w:pPr>
          </w:p>
          <w:p w14:paraId="71391526" w14:textId="77777777" w:rsidR="00C54D47" w:rsidRDefault="00C54D47" w:rsidP="004B15B6">
            <w:pPr>
              <w:rPr>
                <w:rFonts w:ascii="Arial" w:hAnsi="Arial" w:cs="Arial"/>
                <w:b/>
                <w:color w:val="171717" w:themeColor="background2" w:themeShade="1A"/>
              </w:rPr>
            </w:pPr>
          </w:p>
          <w:p w14:paraId="6B9950DA" w14:textId="77777777" w:rsidR="00C54D47" w:rsidRDefault="00C54D47" w:rsidP="004B15B6">
            <w:pPr>
              <w:rPr>
                <w:rFonts w:ascii="Arial" w:hAnsi="Arial" w:cs="Arial"/>
                <w:b/>
                <w:color w:val="171717" w:themeColor="background2" w:themeShade="1A"/>
              </w:rPr>
            </w:pPr>
          </w:p>
          <w:p w14:paraId="1B5A42D7" w14:textId="77777777" w:rsidR="00C54D47" w:rsidRDefault="00C54D47" w:rsidP="004B15B6">
            <w:pPr>
              <w:rPr>
                <w:rFonts w:ascii="Arial" w:hAnsi="Arial" w:cs="Arial"/>
                <w:b/>
                <w:color w:val="171717" w:themeColor="background2" w:themeShade="1A"/>
              </w:rPr>
            </w:pPr>
          </w:p>
          <w:p w14:paraId="006CD11D" w14:textId="77777777" w:rsidR="00C54D47" w:rsidRDefault="00C54D47" w:rsidP="004B15B6">
            <w:pPr>
              <w:rPr>
                <w:rFonts w:ascii="Arial" w:hAnsi="Arial" w:cs="Arial"/>
                <w:b/>
                <w:color w:val="171717" w:themeColor="background2" w:themeShade="1A"/>
              </w:rPr>
            </w:pPr>
          </w:p>
          <w:p w14:paraId="144AA82D" w14:textId="77777777" w:rsidR="00C54D47" w:rsidRDefault="00C54D47" w:rsidP="004B15B6">
            <w:pPr>
              <w:rPr>
                <w:rFonts w:ascii="Arial" w:hAnsi="Arial" w:cs="Arial"/>
                <w:b/>
                <w:color w:val="171717" w:themeColor="background2" w:themeShade="1A"/>
              </w:rPr>
            </w:pPr>
          </w:p>
          <w:p w14:paraId="3C8DD873" w14:textId="77777777" w:rsidR="00C54D47" w:rsidRDefault="00C54D47" w:rsidP="004B15B6">
            <w:pPr>
              <w:rPr>
                <w:rFonts w:ascii="Arial" w:hAnsi="Arial" w:cs="Arial"/>
                <w:b/>
                <w:color w:val="171717" w:themeColor="background2" w:themeShade="1A"/>
              </w:rPr>
            </w:pPr>
          </w:p>
          <w:p w14:paraId="3CACC4A8" w14:textId="06929A8E" w:rsidR="00C54D47" w:rsidRPr="004B15B6" w:rsidRDefault="00C54D47" w:rsidP="004B15B6">
            <w:pPr>
              <w:rPr>
                <w:rFonts w:ascii="Arial" w:hAnsi="Arial" w:cs="Arial"/>
                <w:b/>
                <w:color w:val="1F4E79" w:themeColor="accent1" w:themeShade="80"/>
              </w:rPr>
            </w:pPr>
          </w:p>
        </w:tc>
        <w:tc>
          <w:tcPr>
            <w:tcW w:w="6268" w:type="dxa"/>
            <w:tcBorders>
              <w:top w:val="nil"/>
              <w:left w:val="nil"/>
              <w:bottom w:val="nil"/>
              <w:right w:val="nil"/>
            </w:tcBorders>
          </w:tcPr>
          <w:p w14:paraId="4B013A58" w14:textId="65E76D81" w:rsidR="000D0CE2" w:rsidRDefault="00EA340B" w:rsidP="000D0CE2">
            <w:pPr>
              <w:rPr>
                <w:rFonts w:ascii="Arial" w:hAnsi="Arial" w:cs="Arial"/>
                <w:b/>
                <w:color w:val="000000" w:themeColor="text1"/>
              </w:rPr>
            </w:pPr>
            <w:r>
              <w:rPr>
                <w:rFonts w:ascii="Arial" w:hAnsi="Arial" w:cs="Arial"/>
                <w:b/>
                <w:color w:val="000000" w:themeColor="text1"/>
              </w:rPr>
              <w:t>Academic Integrity</w:t>
            </w:r>
            <w:r w:rsidR="006D54DF">
              <w:rPr>
                <w:rFonts w:ascii="Arial" w:hAnsi="Arial" w:cs="Arial"/>
                <w:b/>
                <w:color w:val="000000" w:themeColor="text1"/>
              </w:rPr>
              <w:t xml:space="preserve"> Module</w:t>
            </w:r>
          </w:p>
          <w:p w14:paraId="0102ED93" w14:textId="16A4BB17" w:rsidR="004E23B9" w:rsidRDefault="005135BF" w:rsidP="006D54DF">
            <w:pPr>
              <w:rPr>
                <w:rFonts w:ascii="Arial" w:hAnsi="Arial" w:cs="Arial"/>
                <w:color w:val="000000" w:themeColor="text1"/>
              </w:rPr>
            </w:pPr>
            <w:r w:rsidRPr="05E7BDDB">
              <w:rPr>
                <w:rFonts w:ascii="Arial" w:hAnsi="Arial" w:cs="Arial"/>
                <w:color w:val="000000" w:themeColor="text1"/>
              </w:rPr>
              <w:t xml:space="preserve">The Chair </w:t>
            </w:r>
            <w:r w:rsidR="006D54DF" w:rsidRPr="05E7BDDB">
              <w:rPr>
                <w:rFonts w:ascii="Arial" w:hAnsi="Arial" w:cs="Arial"/>
                <w:color w:val="000000" w:themeColor="text1"/>
              </w:rPr>
              <w:t xml:space="preserve">reminded members </w:t>
            </w:r>
            <w:r w:rsidR="56FE6D3A" w:rsidRPr="05E7BDDB">
              <w:rPr>
                <w:rFonts w:ascii="Arial" w:hAnsi="Arial" w:cs="Arial"/>
                <w:color w:val="000000" w:themeColor="text1"/>
              </w:rPr>
              <w:t>that</w:t>
            </w:r>
            <w:r w:rsidR="006D54DF" w:rsidRPr="05E7BDDB">
              <w:rPr>
                <w:rFonts w:ascii="Arial" w:hAnsi="Arial" w:cs="Arial"/>
                <w:color w:val="000000" w:themeColor="text1"/>
              </w:rPr>
              <w:t xml:space="preserve"> the module was compulsory for all students and that it was clear from recent report that there were pockets of noncompliance.  It was noted that recent Academic </w:t>
            </w:r>
            <w:r w:rsidR="2E7D7E6A" w:rsidRPr="05E7BDDB">
              <w:rPr>
                <w:rFonts w:ascii="Arial" w:hAnsi="Arial" w:cs="Arial"/>
                <w:color w:val="000000" w:themeColor="text1"/>
              </w:rPr>
              <w:t xml:space="preserve">Misconduct </w:t>
            </w:r>
            <w:r w:rsidR="006D54DF" w:rsidRPr="05E7BDDB">
              <w:rPr>
                <w:rFonts w:ascii="Arial" w:hAnsi="Arial" w:cs="Arial"/>
                <w:color w:val="000000" w:themeColor="text1"/>
              </w:rPr>
              <w:t>cases data suggested that case numbers tended to be higher where there was low take-up of the course</w:t>
            </w:r>
            <w:r w:rsidR="3CB77637" w:rsidRPr="05E7BDDB">
              <w:rPr>
                <w:rFonts w:ascii="Arial" w:hAnsi="Arial" w:cs="Arial"/>
                <w:color w:val="000000" w:themeColor="text1"/>
              </w:rPr>
              <w:t>.</w:t>
            </w:r>
            <w:r w:rsidR="006D54DF" w:rsidRPr="05E7BDDB">
              <w:rPr>
                <w:rFonts w:ascii="Arial" w:hAnsi="Arial" w:cs="Arial"/>
                <w:color w:val="000000" w:themeColor="text1"/>
              </w:rPr>
              <w:t xml:space="preserve"> </w:t>
            </w:r>
          </w:p>
          <w:p w14:paraId="555E764D" w14:textId="77777777" w:rsidR="00893362" w:rsidRDefault="00893362" w:rsidP="006D54DF">
            <w:pPr>
              <w:rPr>
                <w:rFonts w:ascii="Arial" w:hAnsi="Arial" w:cs="Arial"/>
                <w:color w:val="000000" w:themeColor="text1"/>
              </w:rPr>
            </w:pPr>
          </w:p>
          <w:p w14:paraId="630C8EAC" w14:textId="693FF31C" w:rsidR="004E23B9" w:rsidRDefault="004E23B9" w:rsidP="006D54DF">
            <w:pPr>
              <w:rPr>
                <w:rFonts w:ascii="Arial" w:hAnsi="Arial" w:cs="Arial"/>
                <w:color w:val="000000" w:themeColor="text1"/>
              </w:rPr>
            </w:pPr>
            <w:r w:rsidRPr="05E7BDDB">
              <w:rPr>
                <w:rFonts w:ascii="Arial" w:hAnsi="Arial" w:cs="Arial"/>
                <w:color w:val="000000" w:themeColor="text1"/>
              </w:rPr>
              <w:t xml:space="preserve">To aid schools with </w:t>
            </w:r>
            <w:r w:rsidR="1BFC3C5E" w:rsidRPr="05E7BDDB">
              <w:rPr>
                <w:rFonts w:ascii="Arial" w:hAnsi="Arial" w:cs="Arial"/>
                <w:color w:val="000000" w:themeColor="text1"/>
              </w:rPr>
              <w:t>their</w:t>
            </w:r>
            <w:r w:rsidRPr="05E7BDDB">
              <w:rPr>
                <w:rFonts w:ascii="Arial" w:hAnsi="Arial" w:cs="Arial"/>
                <w:color w:val="000000" w:themeColor="text1"/>
              </w:rPr>
              <w:t xml:space="preserve"> tracking of compliance, the systems ‘intelligent agent’ has </w:t>
            </w:r>
            <w:r w:rsidR="04DF389B" w:rsidRPr="05E7BDDB">
              <w:rPr>
                <w:rFonts w:ascii="Arial" w:hAnsi="Arial" w:cs="Arial"/>
                <w:color w:val="000000" w:themeColor="text1"/>
              </w:rPr>
              <w:t>been</w:t>
            </w:r>
            <w:r w:rsidRPr="05E7BDDB">
              <w:rPr>
                <w:rFonts w:ascii="Arial" w:hAnsi="Arial" w:cs="Arial"/>
                <w:color w:val="000000" w:themeColor="text1"/>
              </w:rPr>
              <w:t xml:space="preserve"> switched </w:t>
            </w:r>
            <w:r w:rsidR="00102CA6" w:rsidRPr="05E7BDDB">
              <w:rPr>
                <w:rFonts w:ascii="Arial" w:hAnsi="Arial" w:cs="Arial"/>
                <w:color w:val="000000" w:themeColor="text1"/>
              </w:rPr>
              <w:t>on and</w:t>
            </w:r>
            <w:r w:rsidRPr="05E7BDDB">
              <w:rPr>
                <w:rFonts w:ascii="Arial" w:hAnsi="Arial" w:cs="Arial"/>
                <w:color w:val="000000" w:themeColor="text1"/>
              </w:rPr>
              <w:t xml:space="preserve"> will contact those students who have started the course but not completed it. </w:t>
            </w:r>
          </w:p>
          <w:p w14:paraId="7B2C2CE2" w14:textId="7954CB8E" w:rsidR="004E23B9" w:rsidRDefault="004E23B9" w:rsidP="006D54DF">
            <w:pPr>
              <w:rPr>
                <w:rFonts w:ascii="Arial" w:hAnsi="Arial" w:cs="Arial"/>
                <w:color w:val="000000" w:themeColor="text1"/>
              </w:rPr>
            </w:pPr>
          </w:p>
          <w:p w14:paraId="74F38884" w14:textId="0965AE70" w:rsidR="008D3297" w:rsidRDefault="008D3297" w:rsidP="05E7BDDB">
            <w:pPr>
              <w:rPr>
                <w:rFonts w:ascii="Arial" w:hAnsi="Arial" w:cs="Arial"/>
                <w:color w:val="000000" w:themeColor="text1"/>
              </w:rPr>
            </w:pPr>
            <w:r w:rsidRPr="05E7BDDB">
              <w:rPr>
                <w:rFonts w:ascii="Arial" w:hAnsi="Arial" w:cs="Arial"/>
                <w:color w:val="000000" w:themeColor="text1"/>
              </w:rPr>
              <w:t>The President of the Student</w:t>
            </w:r>
            <w:r w:rsidR="3775DED0" w:rsidRPr="05E7BDDB">
              <w:rPr>
                <w:rFonts w:ascii="Arial" w:hAnsi="Arial" w:cs="Arial"/>
                <w:color w:val="000000" w:themeColor="text1"/>
              </w:rPr>
              <w:t>’</w:t>
            </w:r>
            <w:r w:rsidRPr="05E7BDDB">
              <w:rPr>
                <w:rFonts w:ascii="Arial" w:hAnsi="Arial" w:cs="Arial"/>
                <w:color w:val="000000" w:themeColor="text1"/>
              </w:rPr>
              <w:t xml:space="preserve">s Union asked if data from the Academic Integrity Module could be broken down for ethnicity, as this would be useful information for supporting international students.  The Chair responded that the data capture </w:t>
            </w:r>
            <w:r w:rsidR="4381225B" w:rsidRPr="05E7BDDB">
              <w:rPr>
                <w:rFonts w:ascii="Arial" w:hAnsi="Arial" w:cs="Arial"/>
                <w:color w:val="000000" w:themeColor="text1"/>
              </w:rPr>
              <w:t xml:space="preserve">was </w:t>
            </w:r>
            <w:r w:rsidRPr="05E7BDDB">
              <w:rPr>
                <w:rFonts w:ascii="Arial" w:hAnsi="Arial" w:cs="Arial"/>
                <w:color w:val="000000" w:themeColor="text1"/>
              </w:rPr>
              <w:t>not as sophisticated as the University would like it to be and as such it is difficult to breakdown the data by ethnicity and route, but this is being looked into.</w:t>
            </w:r>
          </w:p>
          <w:p w14:paraId="3DC91DE0" w14:textId="77777777" w:rsidR="008D3297" w:rsidRDefault="008D3297" w:rsidP="008D3297">
            <w:pPr>
              <w:rPr>
                <w:rFonts w:ascii="Arial" w:hAnsi="Arial" w:cs="Arial"/>
                <w:bCs/>
                <w:color w:val="000000" w:themeColor="text1"/>
              </w:rPr>
            </w:pPr>
          </w:p>
          <w:p w14:paraId="678BDFD5" w14:textId="77777777" w:rsidR="008D3297" w:rsidRPr="00E83CB7" w:rsidRDefault="008D3297" w:rsidP="008D3297">
            <w:pPr>
              <w:rPr>
                <w:rFonts w:ascii="Arial" w:hAnsi="Arial" w:cs="Arial"/>
                <w:bCs/>
                <w:color w:val="000000" w:themeColor="text1"/>
              </w:rPr>
            </w:pPr>
            <w:r>
              <w:rPr>
                <w:rFonts w:ascii="Arial" w:hAnsi="Arial" w:cs="Arial"/>
                <w:bCs/>
                <w:color w:val="000000" w:themeColor="text1"/>
              </w:rPr>
              <w:t xml:space="preserve">It was further noted that the module is reviewed and updated as appropriate each year. </w:t>
            </w:r>
          </w:p>
          <w:p w14:paraId="71376390" w14:textId="77777777" w:rsidR="008D3297" w:rsidRDefault="008D3297" w:rsidP="006D54DF">
            <w:pPr>
              <w:rPr>
                <w:rFonts w:ascii="Arial" w:hAnsi="Arial" w:cs="Arial"/>
                <w:color w:val="000000" w:themeColor="text1"/>
              </w:rPr>
            </w:pPr>
          </w:p>
          <w:p w14:paraId="4055A69D" w14:textId="2BA0E852" w:rsidR="004E23B9" w:rsidRDefault="004E23B9" w:rsidP="006D54DF">
            <w:pPr>
              <w:rPr>
                <w:rFonts w:ascii="Arial" w:hAnsi="Arial" w:cs="Arial"/>
                <w:color w:val="000000" w:themeColor="text1"/>
              </w:rPr>
            </w:pPr>
            <w:r w:rsidRPr="05E7BDDB">
              <w:rPr>
                <w:rFonts w:ascii="Arial" w:hAnsi="Arial" w:cs="Arial"/>
                <w:color w:val="000000" w:themeColor="text1"/>
              </w:rPr>
              <w:t xml:space="preserve">Aligned to this, the Chair took the opportunity to update Members on the latest data set </w:t>
            </w:r>
            <w:r w:rsidR="00E83CB7" w:rsidRPr="05E7BDDB">
              <w:rPr>
                <w:rFonts w:ascii="Arial" w:hAnsi="Arial" w:cs="Arial"/>
                <w:color w:val="000000" w:themeColor="text1"/>
              </w:rPr>
              <w:t>with respect to</w:t>
            </w:r>
            <w:r w:rsidRPr="05E7BDDB">
              <w:rPr>
                <w:rFonts w:ascii="Arial" w:hAnsi="Arial" w:cs="Arial"/>
                <w:color w:val="000000" w:themeColor="text1"/>
              </w:rPr>
              <w:t xml:space="preserve"> attainment released by the Office for Students (</w:t>
            </w:r>
            <w:proofErr w:type="spellStart"/>
            <w:r w:rsidRPr="05E7BDDB">
              <w:rPr>
                <w:rFonts w:ascii="Arial" w:hAnsi="Arial" w:cs="Arial"/>
                <w:color w:val="000000" w:themeColor="text1"/>
              </w:rPr>
              <w:t>OfS</w:t>
            </w:r>
            <w:proofErr w:type="spellEnd"/>
            <w:r w:rsidRPr="05E7BDDB">
              <w:rPr>
                <w:rFonts w:ascii="Arial" w:hAnsi="Arial" w:cs="Arial"/>
                <w:color w:val="000000" w:themeColor="text1"/>
              </w:rPr>
              <w:t>). The Chair highlighted the key University data for members</w:t>
            </w:r>
            <w:r w:rsidR="34E0F72D" w:rsidRPr="05E7BDDB">
              <w:rPr>
                <w:rFonts w:ascii="Arial" w:hAnsi="Arial" w:cs="Arial"/>
                <w:color w:val="000000" w:themeColor="text1"/>
              </w:rPr>
              <w:t>’</w:t>
            </w:r>
            <w:r w:rsidRPr="05E7BDDB">
              <w:rPr>
                <w:rFonts w:ascii="Arial" w:hAnsi="Arial" w:cs="Arial"/>
                <w:color w:val="000000" w:themeColor="text1"/>
              </w:rPr>
              <w:t xml:space="preserve"> information.</w:t>
            </w:r>
          </w:p>
          <w:p w14:paraId="53AD497C" w14:textId="65C8E20D" w:rsidR="004E23B9" w:rsidRDefault="004E23B9" w:rsidP="006D54DF">
            <w:pPr>
              <w:rPr>
                <w:rFonts w:ascii="Arial" w:hAnsi="Arial" w:cs="Arial"/>
                <w:color w:val="000000" w:themeColor="text1"/>
              </w:rPr>
            </w:pPr>
          </w:p>
          <w:p w14:paraId="6694EB48" w14:textId="166B47A4" w:rsidR="00E83CB7" w:rsidRPr="00E83CB7" w:rsidRDefault="00E83CB7" w:rsidP="006D54DF">
            <w:pPr>
              <w:rPr>
                <w:rFonts w:ascii="Arial" w:hAnsi="Arial" w:cs="Arial"/>
                <w:b/>
                <w:bCs/>
                <w:color w:val="000000" w:themeColor="text1"/>
              </w:rPr>
            </w:pPr>
            <w:r w:rsidRPr="00E83CB7">
              <w:rPr>
                <w:rFonts w:ascii="Arial" w:hAnsi="Arial" w:cs="Arial"/>
                <w:b/>
                <w:bCs/>
                <w:color w:val="000000" w:themeColor="text1"/>
              </w:rPr>
              <w:t>Attainment</w:t>
            </w:r>
          </w:p>
          <w:p w14:paraId="47B9F30C" w14:textId="77777777" w:rsidR="00E83CB7" w:rsidRDefault="00E83CB7" w:rsidP="006D54DF">
            <w:pPr>
              <w:rPr>
                <w:rFonts w:ascii="Arial" w:hAnsi="Arial" w:cs="Arial"/>
                <w:color w:val="000000" w:themeColor="text1"/>
              </w:rPr>
            </w:pPr>
          </w:p>
          <w:p w14:paraId="763C4761" w14:textId="6C24C61C" w:rsidR="004E23B9" w:rsidRDefault="004E23B9" w:rsidP="006D54DF">
            <w:pPr>
              <w:rPr>
                <w:rFonts w:ascii="Arial" w:hAnsi="Arial" w:cs="Arial"/>
                <w:color w:val="000000" w:themeColor="text1"/>
              </w:rPr>
            </w:pPr>
            <w:r w:rsidRPr="05E7BDDB">
              <w:rPr>
                <w:rFonts w:ascii="Arial" w:hAnsi="Arial" w:cs="Arial"/>
                <w:color w:val="000000" w:themeColor="text1"/>
              </w:rPr>
              <w:t xml:space="preserve">Differential </w:t>
            </w:r>
            <w:r w:rsidR="00E83CB7" w:rsidRPr="05E7BDDB">
              <w:rPr>
                <w:rFonts w:ascii="Arial" w:hAnsi="Arial" w:cs="Arial"/>
                <w:color w:val="000000" w:themeColor="text1"/>
              </w:rPr>
              <w:t>attainment:</w:t>
            </w:r>
            <w:r w:rsidRPr="05E7BDDB">
              <w:rPr>
                <w:rFonts w:ascii="Arial" w:hAnsi="Arial" w:cs="Arial"/>
                <w:color w:val="000000" w:themeColor="text1"/>
              </w:rPr>
              <w:t xml:space="preserve"> it was noted that there was no </w:t>
            </w:r>
            <w:r w:rsidR="5448379D" w:rsidRPr="05E7BDDB">
              <w:rPr>
                <w:rFonts w:ascii="Arial" w:hAnsi="Arial" w:cs="Arial"/>
                <w:color w:val="000000" w:themeColor="text1"/>
              </w:rPr>
              <w:t xml:space="preserve">significant </w:t>
            </w:r>
            <w:r w:rsidRPr="05E7BDDB">
              <w:rPr>
                <w:rFonts w:ascii="Arial" w:hAnsi="Arial" w:cs="Arial"/>
                <w:color w:val="000000" w:themeColor="text1"/>
              </w:rPr>
              <w:t>gap between POLAR and IMD data sets.  With respect to continuation, no issues which are statistically significant were identified.</w:t>
            </w:r>
          </w:p>
          <w:p w14:paraId="32CFC3F4" w14:textId="679D2BF9" w:rsidR="004E23B9" w:rsidRDefault="004E23B9" w:rsidP="006D54DF">
            <w:pPr>
              <w:rPr>
                <w:rFonts w:ascii="Arial" w:hAnsi="Arial" w:cs="Arial"/>
                <w:color w:val="000000" w:themeColor="text1"/>
              </w:rPr>
            </w:pPr>
          </w:p>
          <w:p w14:paraId="4EC51D76" w14:textId="3945A0C8" w:rsidR="00E83CB7" w:rsidRDefault="004E23B9" w:rsidP="00E83CB7">
            <w:pPr>
              <w:rPr>
                <w:rFonts w:ascii="Arial" w:eastAsia="Times New Roman" w:hAnsi="Arial" w:cs="Arial"/>
                <w:color w:val="000000"/>
              </w:rPr>
            </w:pPr>
            <w:r w:rsidRPr="05E7BDDB">
              <w:rPr>
                <w:rFonts w:ascii="Arial" w:hAnsi="Arial" w:cs="Arial"/>
                <w:color w:val="000000" w:themeColor="text1"/>
              </w:rPr>
              <w:t xml:space="preserve">For those </w:t>
            </w:r>
            <w:r w:rsidR="38890248" w:rsidRPr="05E7BDDB">
              <w:rPr>
                <w:rFonts w:ascii="Arial" w:hAnsi="Arial" w:cs="Arial"/>
                <w:color w:val="000000" w:themeColor="text1"/>
              </w:rPr>
              <w:t xml:space="preserve">who </w:t>
            </w:r>
            <w:r w:rsidRPr="05E7BDDB">
              <w:rPr>
                <w:rFonts w:ascii="Arial" w:hAnsi="Arial" w:cs="Arial"/>
                <w:color w:val="000000" w:themeColor="text1"/>
              </w:rPr>
              <w:t>achieved a 1</w:t>
            </w:r>
            <w:r w:rsidRPr="05E7BDDB">
              <w:rPr>
                <w:rFonts w:ascii="Arial" w:hAnsi="Arial" w:cs="Arial"/>
                <w:color w:val="000000" w:themeColor="text1"/>
                <w:vertAlign w:val="superscript"/>
              </w:rPr>
              <w:t>st</w:t>
            </w:r>
            <w:r w:rsidRPr="05E7BDDB">
              <w:rPr>
                <w:rFonts w:ascii="Arial" w:hAnsi="Arial" w:cs="Arial"/>
                <w:color w:val="000000" w:themeColor="text1"/>
              </w:rPr>
              <w:t xml:space="preserve"> or 2:1, in our POLAR data, th</w:t>
            </w:r>
            <w:r w:rsidR="00E83CB7" w:rsidRPr="05E7BDDB">
              <w:rPr>
                <w:rFonts w:ascii="Arial" w:hAnsi="Arial" w:cs="Arial"/>
                <w:color w:val="000000" w:themeColor="text1"/>
              </w:rPr>
              <w:t xml:space="preserve">ere was no statistical difference </w:t>
            </w:r>
            <w:r w:rsidR="01C2F1CD" w:rsidRPr="05E7BDDB">
              <w:rPr>
                <w:rFonts w:ascii="Arial" w:eastAsia="Times New Roman" w:hAnsi="Arial" w:cs="Arial"/>
                <w:color w:val="000000" w:themeColor="text1"/>
              </w:rPr>
              <w:t>between</w:t>
            </w:r>
            <w:r w:rsidR="00E83CB7" w:rsidRPr="05E7BDDB">
              <w:rPr>
                <w:rFonts w:ascii="Arial" w:eastAsia="Times New Roman" w:hAnsi="Arial" w:cs="Arial"/>
                <w:color w:val="000000" w:themeColor="text1"/>
              </w:rPr>
              <w:t xml:space="preserve"> quintile 5 and quintile 1. It was noted that in IMD data, there is a gap of 10% between quintiles 1 </w:t>
            </w:r>
            <w:r w:rsidR="4BFDDB49" w:rsidRPr="05E7BDDB">
              <w:rPr>
                <w:rFonts w:ascii="Arial" w:eastAsia="Times New Roman" w:hAnsi="Arial" w:cs="Arial"/>
                <w:color w:val="000000" w:themeColor="text1"/>
              </w:rPr>
              <w:t>and</w:t>
            </w:r>
            <w:r w:rsidR="00E83CB7" w:rsidRPr="05E7BDDB">
              <w:rPr>
                <w:rFonts w:ascii="Arial" w:eastAsia="Times New Roman" w:hAnsi="Arial" w:cs="Arial"/>
                <w:color w:val="000000" w:themeColor="text1"/>
              </w:rPr>
              <w:t xml:space="preserve"> 5, but no gaps with respect to Mature and Disabled students</w:t>
            </w:r>
            <w:r w:rsidR="6945568B" w:rsidRPr="05E7BDDB">
              <w:rPr>
                <w:rFonts w:ascii="Arial" w:eastAsia="Times New Roman" w:hAnsi="Arial" w:cs="Arial"/>
                <w:color w:val="000000" w:themeColor="text1"/>
              </w:rPr>
              <w:t>. T</w:t>
            </w:r>
            <w:r w:rsidR="00E83CB7" w:rsidRPr="05E7BDDB">
              <w:rPr>
                <w:rFonts w:ascii="Arial" w:eastAsia="Times New Roman" w:hAnsi="Arial" w:cs="Arial"/>
                <w:color w:val="000000" w:themeColor="text1"/>
              </w:rPr>
              <w:t>he overall ethnicity gap</w:t>
            </w:r>
            <w:r w:rsidR="2D5996DF" w:rsidRPr="05E7BDDB">
              <w:rPr>
                <w:rFonts w:ascii="Arial" w:eastAsia="Times New Roman" w:hAnsi="Arial" w:cs="Arial"/>
                <w:color w:val="000000" w:themeColor="text1"/>
              </w:rPr>
              <w:t xml:space="preserve"> is</w:t>
            </w:r>
            <w:r w:rsidR="00E83CB7" w:rsidRPr="05E7BDDB">
              <w:rPr>
                <w:rFonts w:ascii="Arial" w:eastAsia="Times New Roman" w:hAnsi="Arial" w:cs="Arial"/>
                <w:color w:val="000000" w:themeColor="text1"/>
              </w:rPr>
              <w:t xml:space="preserve"> 9%.  </w:t>
            </w:r>
          </w:p>
          <w:p w14:paraId="13ACE27A" w14:textId="4EB65FC5" w:rsidR="004E23B9" w:rsidRDefault="004E23B9" w:rsidP="006D54DF">
            <w:pPr>
              <w:rPr>
                <w:rFonts w:ascii="Arial" w:hAnsi="Arial" w:cs="Arial"/>
                <w:color w:val="000000" w:themeColor="text1"/>
              </w:rPr>
            </w:pPr>
          </w:p>
          <w:p w14:paraId="4DEB4003" w14:textId="5EF4EBB3" w:rsidR="004E23B9" w:rsidRPr="00E83CB7" w:rsidRDefault="00E83CB7" w:rsidP="006D54DF">
            <w:pPr>
              <w:rPr>
                <w:rFonts w:ascii="Arial" w:hAnsi="Arial" w:cs="Arial"/>
                <w:b/>
                <w:bCs/>
                <w:color w:val="000000" w:themeColor="text1"/>
              </w:rPr>
            </w:pPr>
            <w:r w:rsidRPr="00E83CB7">
              <w:rPr>
                <w:rFonts w:ascii="Arial" w:hAnsi="Arial" w:cs="Arial"/>
                <w:b/>
                <w:bCs/>
                <w:color w:val="000000" w:themeColor="text1"/>
              </w:rPr>
              <w:t>Progress</w:t>
            </w:r>
            <w:r>
              <w:rPr>
                <w:rFonts w:ascii="Arial" w:hAnsi="Arial" w:cs="Arial"/>
                <w:b/>
                <w:bCs/>
                <w:color w:val="000000" w:themeColor="text1"/>
              </w:rPr>
              <w:t>ion</w:t>
            </w:r>
          </w:p>
          <w:p w14:paraId="4A642B3E" w14:textId="77777777" w:rsidR="006D54DF" w:rsidRDefault="006D54DF" w:rsidP="006D54DF">
            <w:pPr>
              <w:rPr>
                <w:rFonts w:ascii="Arial" w:hAnsi="Arial" w:cs="Arial"/>
                <w:b/>
                <w:color w:val="1F4E79" w:themeColor="accent1" w:themeShade="80"/>
              </w:rPr>
            </w:pPr>
          </w:p>
          <w:p w14:paraId="2FCB16F7" w14:textId="3D7B512E" w:rsidR="00E83CB7" w:rsidRDefault="00E83CB7" w:rsidP="05E7BDDB">
            <w:pPr>
              <w:rPr>
                <w:rFonts w:ascii="Arial" w:hAnsi="Arial" w:cs="Arial"/>
                <w:color w:val="000000" w:themeColor="text1"/>
              </w:rPr>
            </w:pPr>
            <w:r w:rsidRPr="05E7BDDB">
              <w:rPr>
                <w:rFonts w:ascii="Arial" w:hAnsi="Arial" w:cs="Arial"/>
                <w:color w:val="000000" w:themeColor="text1"/>
              </w:rPr>
              <w:t>It was noted that the data relied on to produce the report was from the Destination of Leavers Survey (D</w:t>
            </w:r>
            <w:r w:rsidR="0AD184B4" w:rsidRPr="05E7BDDB">
              <w:rPr>
                <w:rFonts w:ascii="Arial" w:hAnsi="Arial" w:cs="Arial"/>
                <w:color w:val="000000" w:themeColor="text1"/>
              </w:rPr>
              <w:t>LHE</w:t>
            </w:r>
            <w:r w:rsidRPr="05E7BDDB">
              <w:rPr>
                <w:rFonts w:ascii="Arial" w:hAnsi="Arial" w:cs="Arial"/>
                <w:color w:val="000000" w:themeColor="text1"/>
              </w:rPr>
              <w:t>) 2016-17 and as such is somewhat out of date.  However, it was note</w:t>
            </w:r>
            <w:r w:rsidR="00C54D47" w:rsidRPr="05E7BDDB">
              <w:rPr>
                <w:rFonts w:ascii="Arial" w:hAnsi="Arial" w:cs="Arial"/>
                <w:color w:val="000000" w:themeColor="text1"/>
              </w:rPr>
              <w:t xml:space="preserve">d that although the report highlighted an issue with mature student progression, it was thought this was </w:t>
            </w:r>
            <w:r w:rsidR="2B3CD49C" w:rsidRPr="05E7BDDB">
              <w:rPr>
                <w:rFonts w:ascii="Arial" w:hAnsi="Arial" w:cs="Arial"/>
                <w:color w:val="000000" w:themeColor="text1"/>
              </w:rPr>
              <w:t>due</w:t>
            </w:r>
            <w:r w:rsidR="00C54D47" w:rsidRPr="05E7BDDB">
              <w:rPr>
                <w:rFonts w:ascii="Arial" w:hAnsi="Arial" w:cs="Arial"/>
                <w:color w:val="000000" w:themeColor="text1"/>
              </w:rPr>
              <w:t xml:space="preserve"> to those students already having jobs and studying part-time</w:t>
            </w:r>
            <w:r w:rsidR="5DDAFCA6" w:rsidRPr="05E7BDDB">
              <w:rPr>
                <w:rFonts w:ascii="Arial" w:hAnsi="Arial" w:cs="Arial"/>
                <w:color w:val="000000" w:themeColor="text1"/>
              </w:rPr>
              <w:t>.</w:t>
            </w:r>
            <w:r w:rsidR="00C54D47" w:rsidRPr="05E7BDDB">
              <w:rPr>
                <w:rFonts w:ascii="Arial" w:hAnsi="Arial" w:cs="Arial"/>
                <w:color w:val="000000" w:themeColor="text1"/>
              </w:rPr>
              <w:t xml:space="preserve"> </w:t>
            </w:r>
            <w:r w:rsidR="182A1DDD" w:rsidRPr="05E7BDDB">
              <w:rPr>
                <w:rFonts w:ascii="Arial" w:hAnsi="Arial" w:cs="Arial"/>
                <w:color w:val="000000" w:themeColor="text1"/>
              </w:rPr>
              <w:t>T</w:t>
            </w:r>
            <w:r w:rsidR="00C54D47" w:rsidRPr="05E7BDDB">
              <w:rPr>
                <w:rFonts w:ascii="Arial" w:hAnsi="Arial" w:cs="Arial"/>
                <w:color w:val="000000" w:themeColor="text1"/>
              </w:rPr>
              <w:t xml:space="preserve">he general picture was encouraging, and no statistically significant issues had been identified. </w:t>
            </w:r>
          </w:p>
          <w:p w14:paraId="193028E0" w14:textId="679CEB0B" w:rsidR="00C54D47" w:rsidRDefault="00C54D47" w:rsidP="006D54DF">
            <w:pPr>
              <w:rPr>
                <w:rFonts w:ascii="Arial" w:hAnsi="Arial" w:cs="Arial"/>
                <w:bCs/>
                <w:color w:val="000000" w:themeColor="text1"/>
              </w:rPr>
            </w:pPr>
          </w:p>
          <w:p w14:paraId="09F204C1" w14:textId="3EE61E5D" w:rsidR="00C54D47" w:rsidRDefault="00C54D47" w:rsidP="05E7BDDB">
            <w:pPr>
              <w:rPr>
                <w:rFonts w:ascii="Arial" w:hAnsi="Arial" w:cs="Arial"/>
                <w:color w:val="000000" w:themeColor="text1"/>
              </w:rPr>
            </w:pPr>
            <w:r w:rsidRPr="05E7BDDB">
              <w:rPr>
                <w:rFonts w:ascii="Arial" w:hAnsi="Arial" w:cs="Arial"/>
                <w:color w:val="000000" w:themeColor="text1"/>
              </w:rPr>
              <w:t xml:space="preserve">Although the latest report shows an encouraging position, closing the attainment gap for </w:t>
            </w:r>
            <w:r w:rsidR="708A8DB0" w:rsidRPr="05E7BDDB">
              <w:rPr>
                <w:rFonts w:ascii="Arial" w:hAnsi="Arial" w:cs="Arial"/>
                <w:color w:val="000000" w:themeColor="text1"/>
              </w:rPr>
              <w:t>those who identify as BAME</w:t>
            </w:r>
            <w:r w:rsidRPr="05E7BDDB">
              <w:rPr>
                <w:rFonts w:ascii="Arial" w:hAnsi="Arial" w:cs="Arial"/>
                <w:color w:val="000000" w:themeColor="text1"/>
              </w:rPr>
              <w:t xml:space="preserve"> (9%) remains a priority for the University. </w:t>
            </w:r>
          </w:p>
          <w:p w14:paraId="48870D67" w14:textId="77777777" w:rsidR="00E83CB7" w:rsidRDefault="00E83CB7" w:rsidP="006D54DF">
            <w:pPr>
              <w:rPr>
                <w:rFonts w:ascii="Arial" w:hAnsi="Arial" w:cs="Arial"/>
                <w:b/>
                <w:color w:val="1F4E79" w:themeColor="accent1" w:themeShade="80"/>
              </w:rPr>
            </w:pPr>
          </w:p>
          <w:p w14:paraId="5FFF342C" w14:textId="08BCA809" w:rsidR="00592F64" w:rsidRPr="00E86365" w:rsidRDefault="00592F64" w:rsidP="006D54DF">
            <w:pPr>
              <w:rPr>
                <w:rFonts w:ascii="Arial" w:hAnsi="Arial" w:cs="Arial"/>
                <w:b/>
                <w:color w:val="1F4E79" w:themeColor="accent1" w:themeShade="80"/>
              </w:rPr>
            </w:pPr>
          </w:p>
        </w:tc>
        <w:tc>
          <w:tcPr>
            <w:tcW w:w="2947" w:type="dxa"/>
            <w:tcBorders>
              <w:top w:val="nil"/>
              <w:left w:val="nil"/>
              <w:bottom w:val="nil"/>
              <w:right w:val="nil"/>
            </w:tcBorders>
          </w:tcPr>
          <w:p w14:paraId="5C81651B" w14:textId="77777777" w:rsidR="003F3B87" w:rsidRPr="008D143A" w:rsidRDefault="003F3B87" w:rsidP="00584BAA">
            <w:pPr>
              <w:jc w:val="right"/>
              <w:rPr>
                <w:rFonts w:ascii="Arial" w:hAnsi="Arial" w:cs="Arial"/>
                <w:b/>
              </w:rPr>
            </w:pPr>
          </w:p>
          <w:p w14:paraId="6B10B6F0" w14:textId="77777777" w:rsidR="00584BAA" w:rsidRPr="008D143A" w:rsidRDefault="00584BAA" w:rsidP="00584BAA">
            <w:pPr>
              <w:jc w:val="right"/>
              <w:rPr>
                <w:rFonts w:ascii="Arial" w:hAnsi="Arial" w:cs="Arial"/>
                <w:b/>
              </w:rPr>
            </w:pPr>
          </w:p>
        </w:tc>
      </w:tr>
      <w:tr w:rsidR="0082272E" w14:paraId="27E4649E" w14:textId="77777777" w:rsidTr="00893362">
        <w:trPr>
          <w:gridAfter w:val="1"/>
          <w:wAfter w:w="6749" w:type="dxa"/>
        </w:trPr>
        <w:tc>
          <w:tcPr>
            <w:tcW w:w="703" w:type="dxa"/>
            <w:tcBorders>
              <w:top w:val="nil"/>
              <w:left w:val="nil"/>
              <w:bottom w:val="nil"/>
              <w:right w:val="nil"/>
            </w:tcBorders>
          </w:tcPr>
          <w:p w14:paraId="7B031D77" w14:textId="77777777" w:rsidR="0082272E" w:rsidRDefault="00C54D47" w:rsidP="004B15B6">
            <w:pPr>
              <w:rPr>
                <w:rFonts w:ascii="Arial" w:hAnsi="Arial" w:cs="Arial"/>
                <w:b/>
                <w:color w:val="000000" w:themeColor="text1"/>
              </w:rPr>
            </w:pPr>
            <w:r w:rsidRPr="00C54D47">
              <w:rPr>
                <w:rFonts w:ascii="Arial" w:hAnsi="Arial" w:cs="Arial"/>
                <w:b/>
                <w:color w:val="000000" w:themeColor="text1"/>
              </w:rPr>
              <w:t>5.0</w:t>
            </w:r>
          </w:p>
          <w:p w14:paraId="0C70A998" w14:textId="3C469DA5" w:rsidR="00C54D47" w:rsidRDefault="00C6631F" w:rsidP="004B15B6">
            <w:pPr>
              <w:rPr>
                <w:rFonts w:ascii="Arial" w:hAnsi="Arial" w:cs="Arial"/>
                <w:b/>
                <w:color w:val="000000" w:themeColor="text1"/>
              </w:rPr>
            </w:pPr>
            <w:r>
              <w:rPr>
                <w:rFonts w:ascii="Arial" w:hAnsi="Arial" w:cs="Arial"/>
                <w:b/>
                <w:color w:val="000000" w:themeColor="text1"/>
              </w:rPr>
              <w:t>5.1</w:t>
            </w:r>
          </w:p>
          <w:p w14:paraId="43B99D54" w14:textId="77777777" w:rsidR="00C54D47" w:rsidRDefault="00C54D47" w:rsidP="004B15B6">
            <w:pPr>
              <w:rPr>
                <w:rFonts w:ascii="Arial" w:hAnsi="Arial" w:cs="Arial"/>
                <w:b/>
                <w:color w:val="000000" w:themeColor="text1"/>
              </w:rPr>
            </w:pPr>
          </w:p>
          <w:p w14:paraId="10A6605E" w14:textId="0EF3C19A" w:rsidR="00C54D47" w:rsidRDefault="00C54D47" w:rsidP="004B15B6">
            <w:pPr>
              <w:rPr>
                <w:rFonts w:ascii="Arial" w:hAnsi="Arial" w:cs="Arial"/>
                <w:b/>
                <w:color w:val="000000" w:themeColor="text1"/>
              </w:rPr>
            </w:pPr>
          </w:p>
          <w:p w14:paraId="3856DC1B" w14:textId="23A73A36" w:rsidR="008D3297" w:rsidRDefault="008D3297" w:rsidP="004B15B6">
            <w:pPr>
              <w:rPr>
                <w:rFonts w:ascii="Arial" w:hAnsi="Arial" w:cs="Arial"/>
                <w:b/>
                <w:color w:val="000000" w:themeColor="text1"/>
              </w:rPr>
            </w:pPr>
            <w:r>
              <w:rPr>
                <w:rFonts w:ascii="Arial" w:hAnsi="Arial" w:cs="Arial"/>
                <w:b/>
                <w:color w:val="000000" w:themeColor="text1"/>
              </w:rPr>
              <w:t>5.</w:t>
            </w:r>
            <w:r w:rsidR="00C6631F">
              <w:rPr>
                <w:rFonts w:ascii="Arial" w:hAnsi="Arial" w:cs="Arial"/>
                <w:b/>
                <w:color w:val="000000" w:themeColor="text1"/>
              </w:rPr>
              <w:t>2</w:t>
            </w:r>
          </w:p>
          <w:p w14:paraId="7179AA28" w14:textId="42D56C3E" w:rsidR="00C54D47" w:rsidRPr="00C54D47" w:rsidRDefault="00C54D47" w:rsidP="004B15B6">
            <w:pPr>
              <w:rPr>
                <w:rFonts w:ascii="Arial" w:hAnsi="Arial" w:cs="Arial"/>
                <w:b/>
                <w:color w:val="000000" w:themeColor="text1"/>
              </w:rPr>
            </w:pPr>
          </w:p>
        </w:tc>
        <w:tc>
          <w:tcPr>
            <w:tcW w:w="6268" w:type="dxa"/>
            <w:tcBorders>
              <w:top w:val="nil"/>
              <w:left w:val="nil"/>
              <w:bottom w:val="nil"/>
              <w:right w:val="nil"/>
            </w:tcBorders>
          </w:tcPr>
          <w:p w14:paraId="1005DCE7" w14:textId="1A909023" w:rsidR="0082272E" w:rsidRDefault="00C54D47" w:rsidP="000D0CE2">
            <w:pPr>
              <w:rPr>
                <w:rFonts w:ascii="Arial" w:hAnsi="Arial" w:cs="Arial"/>
                <w:b/>
                <w:color w:val="000000" w:themeColor="text1"/>
              </w:rPr>
            </w:pPr>
            <w:r w:rsidRPr="00A654A0">
              <w:rPr>
                <w:rFonts w:ascii="Arial" w:hAnsi="Arial" w:cs="Arial"/>
                <w:b/>
              </w:rPr>
              <w:t>DEGREE APPRENTICESHIPS</w:t>
            </w:r>
          </w:p>
          <w:p w14:paraId="4BEA57CA" w14:textId="77777777" w:rsidR="0082272E" w:rsidRDefault="0082272E" w:rsidP="00C54D47">
            <w:pPr>
              <w:rPr>
                <w:rFonts w:ascii="Arial" w:hAnsi="Arial" w:cs="Arial"/>
                <w:color w:val="000000" w:themeColor="text1"/>
              </w:rPr>
            </w:pPr>
            <w:r>
              <w:rPr>
                <w:rFonts w:ascii="Arial" w:hAnsi="Arial" w:cs="Arial"/>
                <w:color w:val="000000" w:themeColor="text1"/>
              </w:rPr>
              <w:t>Th</w:t>
            </w:r>
            <w:r w:rsidR="00C54D47">
              <w:rPr>
                <w:rFonts w:ascii="Arial" w:hAnsi="Arial" w:cs="Arial"/>
                <w:color w:val="000000" w:themeColor="text1"/>
              </w:rPr>
              <w:t>e membership received a presentation regarding the Apprenticeship Strategy 2019 – 2025.</w:t>
            </w:r>
          </w:p>
          <w:p w14:paraId="68D1D483" w14:textId="7C16D6D3" w:rsidR="00C54D47" w:rsidRDefault="00C54D47" w:rsidP="00C54D47">
            <w:pPr>
              <w:rPr>
                <w:rFonts w:ascii="Arial" w:hAnsi="Arial" w:cs="Arial"/>
                <w:color w:val="000000" w:themeColor="text1"/>
              </w:rPr>
            </w:pPr>
          </w:p>
          <w:p w14:paraId="133C64CD" w14:textId="17FB1D74" w:rsidR="008D3297" w:rsidRPr="008D3297" w:rsidRDefault="008D3297" w:rsidP="00C54D47">
            <w:pPr>
              <w:rPr>
                <w:rFonts w:ascii="Arial" w:hAnsi="Arial" w:cs="Arial"/>
                <w:b/>
                <w:bCs/>
                <w:color w:val="000000" w:themeColor="text1"/>
              </w:rPr>
            </w:pPr>
            <w:r w:rsidRPr="008D3297">
              <w:rPr>
                <w:rFonts w:ascii="Arial" w:hAnsi="Arial" w:cs="Arial"/>
                <w:b/>
                <w:bCs/>
                <w:color w:val="000000" w:themeColor="text1"/>
              </w:rPr>
              <w:t>O</w:t>
            </w:r>
            <w:r w:rsidR="00D5113B">
              <w:rPr>
                <w:rFonts w:ascii="Arial" w:hAnsi="Arial" w:cs="Arial"/>
                <w:b/>
                <w:bCs/>
                <w:color w:val="000000" w:themeColor="text1"/>
              </w:rPr>
              <w:t>FSTED</w:t>
            </w:r>
            <w:r w:rsidRPr="008D3297">
              <w:rPr>
                <w:rFonts w:ascii="Arial" w:hAnsi="Arial" w:cs="Arial"/>
                <w:b/>
                <w:bCs/>
                <w:color w:val="000000" w:themeColor="text1"/>
              </w:rPr>
              <w:t xml:space="preserve"> Readiness Presentation </w:t>
            </w:r>
          </w:p>
          <w:p w14:paraId="0ED275DF" w14:textId="5BCB7417" w:rsidR="00C54D47" w:rsidRPr="008D3297" w:rsidRDefault="008D3297" w:rsidP="00C54D47">
            <w:pPr>
              <w:rPr>
                <w:rFonts w:ascii="Arial" w:hAnsi="Arial" w:cs="Arial"/>
                <w:color w:val="000000" w:themeColor="text1"/>
              </w:rPr>
            </w:pPr>
            <w:r>
              <w:rPr>
                <w:rFonts w:ascii="Arial" w:hAnsi="Arial" w:cs="Arial"/>
                <w:color w:val="000000" w:themeColor="text1"/>
              </w:rPr>
              <w:t>The Director of Registry give a brief presentation with the following key points mentioned:</w:t>
            </w:r>
          </w:p>
          <w:p w14:paraId="2477331D" w14:textId="2731889F" w:rsidR="008D3297" w:rsidRDefault="008D3297" w:rsidP="00C54D47">
            <w:pPr>
              <w:rPr>
                <w:rFonts w:ascii="Arial" w:hAnsi="Arial" w:cs="Arial"/>
                <w:color w:val="000000" w:themeColor="text1"/>
              </w:rPr>
            </w:pPr>
          </w:p>
          <w:p w14:paraId="325315AD" w14:textId="612F7D13" w:rsidR="008D3297" w:rsidRDefault="008D3297" w:rsidP="008D3297">
            <w:pPr>
              <w:pStyle w:val="ListParagraph"/>
              <w:numPr>
                <w:ilvl w:val="0"/>
                <w:numId w:val="28"/>
              </w:numPr>
              <w:rPr>
                <w:rFonts w:ascii="Arial" w:hAnsi="Arial" w:cs="Arial"/>
                <w:color w:val="000000" w:themeColor="text1"/>
              </w:rPr>
            </w:pPr>
            <w:r w:rsidRPr="05E7BDDB">
              <w:rPr>
                <w:rFonts w:ascii="Arial" w:hAnsi="Arial" w:cs="Arial"/>
                <w:color w:val="000000" w:themeColor="text1"/>
              </w:rPr>
              <w:t xml:space="preserve">OFSTED, have oversight </w:t>
            </w:r>
            <w:r w:rsidR="4FDD0049" w:rsidRPr="05E7BDDB">
              <w:rPr>
                <w:rFonts w:ascii="Arial" w:hAnsi="Arial" w:cs="Arial"/>
                <w:color w:val="000000" w:themeColor="text1"/>
              </w:rPr>
              <w:t>of</w:t>
            </w:r>
            <w:r w:rsidRPr="05E7BDDB">
              <w:rPr>
                <w:rFonts w:ascii="Arial" w:hAnsi="Arial" w:cs="Arial"/>
                <w:color w:val="000000" w:themeColor="text1"/>
              </w:rPr>
              <w:t xml:space="preserve"> apprenticeships up to and including level </w:t>
            </w:r>
            <w:r w:rsidR="00D5113B" w:rsidRPr="05E7BDDB">
              <w:rPr>
                <w:rFonts w:ascii="Arial" w:hAnsi="Arial" w:cs="Arial"/>
                <w:color w:val="000000" w:themeColor="text1"/>
              </w:rPr>
              <w:t>7</w:t>
            </w:r>
            <w:r w:rsidRPr="05E7BDDB">
              <w:rPr>
                <w:rFonts w:ascii="Arial" w:hAnsi="Arial" w:cs="Arial"/>
                <w:color w:val="000000" w:themeColor="text1"/>
              </w:rPr>
              <w:t>.</w:t>
            </w:r>
          </w:p>
          <w:p w14:paraId="60F74F54" w14:textId="4F5521EC" w:rsidR="008D3297" w:rsidRDefault="008D3297" w:rsidP="00D5113B">
            <w:pPr>
              <w:pStyle w:val="ListParagraph"/>
              <w:numPr>
                <w:ilvl w:val="0"/>
                <w:numId w:val="28"/>
              </w:numPr>
              <w:rPr>
                <w:rFonts w:ascii="Arial" w:hAnsi="Arial" w:cs="Arial"/>
                <w:color w:val="000000" w:themeColor="text1"/>
              </w:rPr>
            </w:pPr>
            <w:r w:rsidRPr="05E7BDDB">
              <w:rPr>
                <w:rFonts w:ascii="Arial" w:hAnsi="Arial" w:cs="Arial"/>
                <w:color w:val="000000" w:themeColor="text1"/>
              </w:rPr>
              <w:t xml:space="preserve">The University has </w:t>
            </w:r>
            <w:r w:rsidR="5B3E7387" w:rsidRPr="05E7BDDB">
              <w:rPr>
                <w:rFonts w:ascii="Arial" w:hAnsi="Arial" w:cs="Arial"/>
                <w:color w:val="000000" w:themeColor="text1"/>
              </w:rPr>
              <w:t xml:space="preserve">around </w:t>
            </w:r>
            <w:r w:rsidRPr="05E7BDDB">
              <w:rPr>
                <w:rFonts w:ascii="Arial" w:hAnsi="Arial" w:cs="Arial"/>
                <w:color w:val="000000" w:themeColor="text1"/>
              </w:rPr>
              <w:t>400 active apprenticeships,</w:t>
            </w:r>
            <w:r w:rsidR="00D5113B" w:rsidRPr="05E7BDDB">
              <w:rPr>
                <w:rFonts w:ascii="Arial" w:hAnsi="Arial" w:cs="Arial"/>
                <w:color w:val="000000" w:themeColor="text1"/>
              </w:rPr>
              <w:t xml:space="preserve"> on </w:t>
            </w:r>
            <w:r w:rsidRPr="05E7BDDB">
              <w:rPr>
                <w:rFonts w:ascii="Arial" w:hAnsi="Arial" w:cs="Arial"/>
                <w:color w:val="000000" w:themeColor="text1"/>
              </w:rPr>
              <w:t>9 courses</w:t>
            </w:r>
            <w:r w:rsidR="00D5113B" w:rsidRPr="05E7BDDB">
              <w:rPr>
                <w:rFonts w:ascii="Arial" w:hAnsi="Arial" w:cs="Arial"/>
                <w:color w:val="000000" w:themeColor="text1"/>
              </w:rPr>
              <w:t>,</w:t>
            </w:r>
            <w:r w:rsidRPr="05E7BDDB">
              <w:rPr>
                <w:rFonts w:ascii="Arial" w:hAnsi="Arial" w:cs="Arial"/>
                <w:color w:val="000000" w:themeColor="text1"/>
              </w:rPr>
              <w:t xml:space="preserve"> with a further 4 in development. </w:t>
            </w:r>
          </w:p>
          <w:p w14:paraId="505FE62F" w14:textId="4516BEB5" w:rsidR="00D5113B" w:rsidRDefault="00D5113B" w:rsidP="00D5113B">
            <w:pPr>
              <w:pStyle w:val="ListParagraph"/>
              <w:numPr>
                <w:ilvl w:val="0"/>
                <w:numId w:val="28"/>
              </w:numPr>
              <w:rPr>
                <w:rFonts w:ascii="Arial" w:hAnsi="Arial" w:cs="Arial"/>
                <w:color w:val="000000" w:themeColor="text1"/>
              </w:rPr>
            </w:pPr>
            <w:r>
              <w:rPr>
                <w:rFonts w:ascii="Arial" w:hAnsi="Arial" w:cs="Arial"/>
                <w:color w:val="000000" w:themeColor="text1"/>
              </w:rPr>
              <w:t xml:space="preserve">The University is engaged with 65 employers. </w:t>
            </w:r>
          </w:p>
          <w:p w14:paraId="149F036B" w14:textId="4E1FC5F7" w:rsidR="00D5113B" w:rsidRDefault="00D5113B" w:rsidP="00D5113B">
            <w:pPr>
              <w:rPr>
                <w:rFonts w:ascii="Arial" w:hAnsi="Arial" w:cs="Arial"/>
                <w:color w:val="000000" w:themeColor="text1"/>
              </w:rPr>
            </w:pPr>
          </w:p>
          <w:p w14:paraId="33FA7FF4" w14:textId="67A3F99F" w:rsidR="00D5113B" w:rsidRDefault="00D5113B" w:rsidP="00D5113B">
            <w:pPr>
              <w:rPr>
                <w:rFonts w:ascii="Arial" w:hAnsi="Arial" w:cs="Arial"/>
                <w:color w:val="000000" w:themeColor="text1"/>
              </w:rPr>
            </w:pPr>
            <w:proofErr w:type="gramStart"/>
            <w:r w:rsidRPr="05E7BDDB">
              <w:rPr>
                <w:rFonts w:ascii="Arial" w:hAnsi="Arial" w:cs="Arial"/>
                <w:color w:val="000000" w:themeColor="text1"/>
              </w:rPr>
              <w:t>OFSTED,</w:t>
            </w:r>
            <w:proofErr w:type="gramEnd"/>
            <w:r w:rsidRPr="05E7BDDB">
              <w:rPr>
                <w:rFonts w:ascii="Arial" w:hAnsi="Arial" w:cs="Arial"/>
                <w:color w:val="000000" w:themeColor="text1"/>
              </w:rPr>
              <w:t xml:space="preserve"> will take an audit based approach to inspecting providers, with a number of levels of audit possible based on risk assessment of the provider.  The University is expecting a Monitoring Audit – which is </w:t>
            </w:r>
            <w:r w:rsidR="146449BD" w:rsidRPr="05E7BDDB">
              <w:rPr>
                <w:rFonts w:ascii="Arial" w:hAnsi="Arial" w:cs="Arial"/>
                <w:color w:val="000000" w:themeColor="text1"/>
              </w:rPr>
              <w:t>an initial</w:t>
            </w:r>
            <w:r w:rsidRPr="05E7BDDB">
              <w:rPr>
                <w:rFonts w:ascii="Arial" w:hAnsi="Arial" w:cs="Arial"/>
                <w:color w:val="000000" w:themeColor="text1"/>
              </w:rPr>
              <w:t xml:space="preserve"> audit and is </w:t>
            </w:r>
            <w:r w:rsidR="0ADDF031" w:rsidRPr="05E7BDDB">
              <w:rPr>
                <w:rFonts w:ascii="Arial" w:hAnsi="Arial" w:cs="Arial"/>
                <w:color w:val="000000" w:themeColor="text1"/>
              </w:rPr>
              <w:t>designed for a first visit.</w:t>
            </w:r>
          </w:p>
          <w:p w14:paraId="01D81BB6" w14:textId="5AABCE70" w:rsidR="00D5113B" w:rsidRDefault="00D5113B" w:rsidP="00D5113B">
            <w:pPr>
              <w:rPr>
                <w:rFonts w:ascii="Arial" w:hAnsi="Arial" w:cs="Arial"/>
                <w:color w:val="000000" w:themeColor="text1"/>
              </w:rPr>
            </w:pPr>
          </w:p>
          <w:p w14:paraId="0C1B76CF" w14:textId="15E210B0" w:rsidR="00D5113B" w:rsidRDefault="00D5113B" w:rsidP="00D5113B">
            <w:pPr>
              <w:rPr>
                <w:rFonts w:ascii="Arial" w:hAnsi="Arial" w:cs="Arial"/>
                <w:color w:val="000000" w:themeColor="text1"/>
              </w:rPr>
            </w:pPr>
            <w:r>
              <w:rPr>
                <w:rFonts w:ascii="Arial" w:hAnsi="Arial" w:cs="Arial"/>
                <w:color w:val="000000" w:themeColor="text1"/>
              </w:rPr>
              <w:t xml:space="preserve">When an audit is called the University will get 48 hours’ notice and the University will be expected to provide evidence with </w:t>
            </w:r>
            <w:r w:rsidR="002A2441">
              <w:rPr>
                <w:rFonts w:ascii="Arial" w:hAnsi="Arial" w:cs="Arial"/>
                <w:color w:val="000000" w:themeColor="text1"/>
              </w:rPr>
              <w:t>respect</w:t>
            </w:r>
            <w:r>
              <w:rPr>
                <w:rFonts w:ascii="Arial" w:hAnsi="Arial" w:cs="Arial"/>
                <w:color w:val="000000" w:themeColor="text1"/>
              </w:rPr>
              <w:t xml:space="preserve"> to how it complies with the following:</w:t>
            </w:r>
          </w:p>
          <w:p w14:paraId="586CA35C" w14:textId="5AC3F6F5" w:rsidR="00D5113B" w:rsidRDefault="00D5113B" w:rsidP="00D5113B">
            <w:pPr>
              <w:rPr>
                <w:rFonts w:ascii="Arial" w:hAnsi="Arial" w:cs="Arial"/>
                <w:color w:val="000000" w:themeColor="text1"/>
              </w:rPr>
            </w:pPr>
          </w:p>
          <w:p w14:paraId="2AE5FC7B" w14:textId="212389A4" w:rsidR="00D5113B" w:rsidRDefault="00D5113B" w:rsidP="00D5113B">
            <w:pPr>
              <w:pStyle w:val="ListParagraph"/>
              <w:numPr>
                <w:ilvl w:val="0"/>
                <w:numId w:val="29"/>
              </w:numPr>
              <w:rPr>
                <w:rFonts w:ascii="Arial" w:hAnsi="Arial" w:cs="Arial"/>
                <w:color w:val="000000" w:themeColor="text1"/>
              </w:rPr>
            </w:pPr>
            <w:r>
              <w:rPr>
                <w:rFonts w:ascii="Arial" w:hAnsi="Arial" w:cs="Arial"/>
                <w:color w:val="000000" w:themeColor="text1"/>
              </w:rPr>
              <w:t>Partnerships with employers</w:t>
            </w:r>
            <w:r w:rsidR="002A2441">
              <w:rPr>
                <w:rFonts w:ascii="Arial" w:hAnsi="Arial" w:cs="Arial"/>
                <w:color w:val="000000" w:themeColor="text1"/>
              </w:rPr>
              <w:t>.</w:t>
            </w:r>
          </w:p>
          <w:p w14:paraId="4E4305EB" w14:textId="2D25E088" w:rsidR="00D5113B" w:rsidRDefault="00D5113B" w:rsidP="00D5113B">
            <w:pPr>
              <w:pStyle w:val="ListParagraph"/>
              <w:numPr>
                <w:ilvl w:val="0"/>
                <w:numId w:val="29"/>
              </w:numPr>
              <w:rPr>
                <w:rFonts w:ascii="Arial" w:hAnsi="Arial" w:cs="Arial"/>
                <w:color w:val="000000" w:themeColor="text1"/>
              </w:rPr>
            </w:pPr>
            <w:r>
              <w:rPr>
                <w:rFonts w:ascii="Arial" w:hAnsi="Arial" w:cs="Arial"/>
                <w:color w:val="000000" w:themeColor="text1"/>
              </w:rPr>
              <w:t>Clear strategy and governance</w:t>
            </w:r>
            <w:r w:rsidR="002A2441">
              <w:rPr>
                <w:rFonts w:ascii="Arial" w:hAnsi="Arial" w:cs="Arial"/>
                <w:color w:val="000000" w:themeColor="text1"/>
              </w:rPr>
              <w:t>.</w:t>
            </w:r>
          </w:p>
          <w:p w14:paraId="3E2F9EAE" w14:textId="62A69EC5" w:rsidR="008D3297" w:rsidRDefault="00D5113B" w:rsidP="00C54D47">
            <w:pPr>
              <w:pStyle w:val="ListParagraph"/>
              <w:numPr>
                <w:ilvl w:val="0"/>
                <w:numId w:val="29"/>
              </w:numPr>
              <w:rPr>
                <w:rFonts w:ascii="Arial" w:hAnsi="Arial" w:cs="Arial"/>
                <w:color w:val="000000" w:themeColor="text1"/>
              </w:rPr>
            </w:pPr>
            <w:r>
              <w:rPr>
                <w:rFonts w:ascii="Arial" w:hAnsi="Arial" w:cs="Arial"/>
                <w:color w:val="000000" w:themeColor="text1"/>
              </w:rPr>
              <w:t>Coordination of on and off the job training</w:t>
            </w:r>
            <w:r w:rsidR="002A2441">
              <w:rPr>
                <w:rFonts w:ascii="Arial" w:hAnsi="Arial" w:cs="Arial"/>
                <w:color w:val="000000" w:themeColor="text1"/>
              </w:rPr>
              <w:t>.</w:t>
            </w:r>
          </w:p>
          <w:p w14:paraId="6842724B" w14:textId="0BCF5B42" w:rsidR="00D5113B" w:rsidRPr="00D5113B" w:rsidRDefault="002A2441" w:rsidP="00C54D47">
            <w:pPr>
              <w:pStyle w:val="ListParagraph"/>
              <w:numPr>
                <w:ilvl w:val="0"/>
                <w:numId w:val="29"/>
              </w:numPr>
              <w:rPr>
                <w:rFonts w:ascii="Arial" w:hAnsi="Arial" w:cs="Arial"/>
                <w:color w:val="000000" w:themeColor="text1"/>
              </w:rPr>
            </w:pPr>
            <w:r>
              <w:rPr>
                <w:rFonts w:ascii="Arial" w:hAnsi="Arial" w:cs="Arial"/>
                <w:color w:val="000000" w:themeColor="text1"/>
              </w:rPr>
              <w:t xml:space="preserve">Safeguarding will also be reviewed in detail. </w:t>
            </w:r>
            <w:r w:rsidR="00BF00B4">
              <w:rPr>
                <w:rFonts w:ascii="Arial" w:hAnsi="Arial" w:cs="Arial"/>
                <w:color w:val="000000" w:themeColor="text1"/>
              </w:rPr>
              <w:t xml:space="preserve">It was notes that if the University fails this element, then it fails the whole inspection. </w:t>
            </w:r>
          </w:p>
          <w:p w14:paraId="78C4C008" w14:textId="77777777" w:rsidR="008D3297" w:rsidRDefault="008D3297" w:rsidP="00C54D47">
            <w:pPr>
              <w:rPr>
                <w:rFonts w:ascii="Arial" w:hAnsi="Arial" w:cs="Arial"/>
                <w:color w:val="000000" w:themeColor="text1"/>
              </w:rPr>
            </w:pPr>
          </w:p>
          <w:p w14:paraId="5B9C723B" w14:textId="0F01EF36" w:rsidR="002A2441" w:rsidRDefault="002A2441" w:rsidP="00C54D47">
            <w:pPr>
              <w:rPr>
                <w:rFonts w:ascii="Arial" w:hAnsi="Arial" w:cs="Arial"/>
                <w:color w:val="000000" w:themeColor="text1"/>
              </w:rPr>
            </w:pPr>
            <w:r>
              <w:rPr>
                <w:rFonts w:ascii="Arial" w:hAnsi="Arial" w:cs="Arial"/>
                <w:color w:val="000000" w:themeColor="text1"/>
              </w:rPr>
              <w:t xml:space="preserve">The inspectors will want to know how we meet our obligations and evidence this in the appropriate way. </w:t>
            </w:r>
          </w:p>
          <w:p w14:paraId="20ED2173" w14:textId="442903A1" w:rsidR="002A2441" w:rsidRDefault="002A2441" w:rsidP="00C54D47">
            <w:pPr>
              <w:rPr>
                <w:rFonts w:ascii="Arial" w:hAnsi="Arial" w:cs="Arial"/>
                <w:color w:val="000000" w:themeColor="text1"/>
              </w:rPr>
            </w:pPr>
          </w:p>
          <w:p w14:paraId="747D22EF" w14:textId="6D1DEB51" w:rsidR="002A2441" w:rsidRDefault="002A2441" w:rsidP="00C54D47">
            <w:pPr>
              <w:rPr>
                <w:rFonts w:ascii="Arial" w:hAnsi="Arial" w:cs="Arial"/>
                <w:color w:val="000000" w:themeColor="text1"/>
              </w:rPr>
            </w:pPr>
            <w:r>
              <w:rPr>
                <w:rFonts w:ascii="Arial" w:hAnsi="Arial" w:cs="Arial"/>
                <w:color w:val="000000" w:themeColor="text1"/>
              </w:rPr>
              <w:t xml:space="preserve">In preparation for the audit </w:t>
            </w:r>
            <w:r w:rsidR="00EA53FD">
              <w:rPr>
                <w:rFonts w:ascii="Arial" w:hAnsi="Arial" w:cs="Arial"/>
                <w:color w:val="000000" w:themeColor="text1"/>
              </w:rPr>
              <w:t>the University has reviewed the audit procedure and aligned its action plan to meet these requirements.  It was noted that the following actions have already taken place:</w:t>
            </w:r>
          </w:p>
          <w:p w14:paraId="2FD97A8A" w14:textId="453EBA34" w:rsidR="00EA53FD" w:rsidRDefault="00EA53FD" w:rsidP="00C54D47">
            <w:pPr>
              <w:rPr>
                <w:rFonts w:ascii="Arial" w:hAnsi="Arial" w:cs="Arial"/>
                <w:color w:val="000000" w:themeColor="text1"/>
              </w:rPr>
            </w:pPr>
          </w:p>
          <w:p w14:paraId="127A2DF7" w14:textId="036F3545" w:rsidR="00EA53FD" w:rsidRDefault="00EA53FD" w:rsidP="00EA53FD">
            <w:pPr>
              <w:pStyle w:val="ListParagraph"/>
              <w:numPr>
                <w:ilvl w:val="0"/>
                <w:numId w:val="30"/>
              </w:numPr>
              <w:rPr>
                <w:rFonts w:ascii="Arial" w:hAnsi="Arial" w:cs="Arial"/>
                <w:color w:val="000000" w:themeColor="text1"/>
              </w:rPr>
            </w:pPr>
            <w:r>
              <w:rPr>
                <w:rFonts w:ascii="Arial" w:hAnsi="Arial" w:cs="Arial"/>
                <w:color w:val="000000" w:themeColor="text1"/>
              </w:rPr>
              <w:t>A governance structure has been put in place.</w:t>
            </w:r>
          </w:p>
          <w:p w14:paraId="5C5B5163" w14:textId="5D1EFC29" w:rsidR="00EA53FD" w:rsidRDefault="00EE24F0" w:rsidP="00EA53FD">
            <w:pPr>
              <w:pStyle w:val="ListParagraph"/>
              <w:numPr>
                <w:ilvl w:val="0"/>
                <w:numId w:val="30"/>
              </w:numPr>
              <w:rPr>
                <w:rFonts w:ascii="Arial" w:hAnsi="Arial" w:cs="Arial"/>
                <w:color w:val="000000" w:themeColor="text1"/>
              </w:rPr>
            </w:pPr>
            <w:proofErr w:type="gramStart"/>
            <w:r w:rsidRPr="05E7BDDB">
              <w:rPr>
                <w:rFonts w:ascii="Arial" w:hAnsi="Arial" w:cs="Arial"/>
                <w:color w:val="000000" w:themeColor="text1"/>
              </w:rPr>
              <w:t>Apprenticeships</w:t>
            </w:r>
            <w:proofErr w:type="gramEnd"/>
            <w:r w:rsidR="00EA53FD" w:rsidRPr="05E7BDDB">
              <w:rPr>
                <w:rFonts w:ascii="Arial" w:hAnsi="Arial" w:cs="Arial"/>
                <w:color w:val="000000" w:themeColor="text1"/>
              </w:rPr>
              <w:t xml:space="preserve"> activity had been embedded into the Teaching and Learning strategy. </w:t>
            </w:r>
          </w:p>
          <w:p w14:paraId="2D4B34F4" w14:textId="3D25ACD8" w:rsidR="00EA53FD" w:rsidRDefault="00EE24F0" w:rsidP="00EA53FD">
            <w:pPr>
              <w:pStyle w:val="ListParagraph"/>
              <w:numPr>
                <w:ilvl w:val="0"/>
                <w:numId w:val="30"/>
              </w:numPr>
              <w:rPr>
                <w:rFonts w:ascii="Arial" w:hAnsi="Arial" w:cs="Arial"/>
                <w:color w:val="000000" w:themeColor="text1"/>
              </w:rPr>
            </w:pPr>
            <w:r>
              <w:rPr>
                <w:rFonts w:ascii="Arial" w:hAnsi="Arial" w:cs="Arial"/>
                <w:color w:val="000000" w:themeColor="text1"/>
              </w:rPr>
              <w:t>Training is also in the progress of being rolled out to key staff members.</w:t>
            </w:r>
          </w:p>
          <w:p w14:paraId="6964AF96" w14:textId="77777777" w:rsidR="00EE24F0" w:rsidRPr="00EE24F0" w:rsidRDefault="00EE24F0" w:rsidP="00EE24F0">
            <w:pPr>
              <w:rPr>
                <w:rFonts w:ascii="Arial" w:hAnsi="Arial" w:cs="Arial"/>
                <w:color w:val="000000" w:themeColor="text1"/>
              </w:rPr>
            </w:pPr>
          </w:p>
          <w:p w14:paraId="3EBDF95F" w14:textId="18AC3017" w:rsidR="00EE24F0" w:rsidRDefault="00EE24F0" w:rsidP="00EE24F0">
            <w:pPr>
              <w:rPr>
                <w:rFonts w:ascii="Arial" w:hAnsi="Arial" w:cs="Arial"/>
                <w:color w:val="000000" w:themeColor="text1"/>
              </w:rPr>
            </w:pPr>
            <w:r w:rsidRPr="05E7BDDB">
              <w:rPr>
                <w:rFonts w:ascii="Arial" w:hAnsi="Arial" w:cs="Arial"/>
                <w:color w:val="000000" w:themeColor="text1"/>
              </w:rPr>
              <w:t xml:space="preserve">Following the audit visit Ofsted will provide feedback which the University can reflect on and devise an action plan </w:t>
            </w:r>
            <w:r w:rsidR="765EB8D8" w:rsidRPr="05E7BDDB">
              <w:rPr>
                <w:rFonts w:ascii="Arial" w:hAnsi="Arial" w:cs="Arial"/>
                <w:color w:val="000000" w:themeColor="text1"/>
              </w:rPr>
              <w:t xml:space="preserve">to address </w:t>
            </w:r>
            <w:r w:rsidRPr="05E7BDDB">
              <w:rPr>
                <w:rFonts w:ascii="Arial" w:hAnsi="Arial" w:cs="Arial"/>
                <w:color w:val="000000" w:themeColor="text1"/>
              </w:rPr>
              <w:t>any areas of improvement</w:t>
            </w:r>
            <w:r w:rsidR="01A3ED7F" w:rsidRPr="05E7BDDB">
              <w:rPr>
                <w:rFonts w:ascii="Arial" w:hAnsi="Arial" w:cs="Arial"/>
                <w:color w:val="000000" w:themeColor="text1"/>
              </w:rPr>
              <w:t xml:space="preserve"> identified</w:t>
            </w:r>
            <w:r w:rsidRPr="05E7BDDB">
              <w:rPr>
                <w:rFonts w:ascii="Arial" w:hAnsi="Arial" w:cs="Arial"/>
                <w:color w:val="000000" w:themeColor="text1"/>
              </w:rPr>
              <w:t xml:space="preserve">. </w:t>
            </w:r>
          </w:p>
          <w:p w14:paraId="7129036D" w14:textId="4D7568C1" w:rsidR="00EE24F0" w:rsidRDefault="00EE24F0" w:rsidP="00EE24F0">
            <w:pPr>
              <w:rPr>
                <w:rFonts w:ascii="Arial" w:hAnsi="Arial" w:cs="Arial"/>
                <w:color w:val="000000" w:themeColor="text1"/>
              </w:rPr>
            </w:pPr>
          </w:p>
          <w:p w14:paraId="4807490B" w14:textId="48EC0946" w:rsidR="00EE24F0" w:rsidRDefault="00EE24F0" w:rsidP="00EE24F0">
            <w:pPr>
              <w:rPr>
                <w:rFonts w:ascii="Arial" w:hAnsi="Arial" w:cs="Arial"/>
                <w:color w:val="000000" w:themeColor="text1"/>
              </w:rPr>
            </w:pPr>
            <w:r>
              <w:rPr>
                <w:rFonts w:ascii="Arial" w:hAnsi="Arial" w:cs="Arial"/>
                <w:color w:val="000000" w:themeColor="text1"/>
              </w:rPr>
              <w:t>Members welcomed the briefing and the following comments, summaries below, were made.</w:t>
            </w:r>
          </w:p>
          <w:p w14:paraId="222C9EE5" w14:textId="24D87037" w:rsidR="00EE24F0" w:rsidRDefault="00EE24F0" w:rsidP="00EE24F0">
            <w:pPr>
              <w:rPr>
                <w:rFonts w:ascii="Arial" w:hAnsi="Arial" w:cs="Arial"/>
                <w:color w:val="000000" w:themeColor="text1"/>
              </w:rPr>
            </w:pPr>
          </w:p>
          <w:p w14:paraId="1E55AA3A" w14:textId="772FDF9C" w:rsidR="00EE24F0" w:rsidRDefault="00EE24F0" w:rsidP="00EE24F0">
            <w:pPr>
              <w:rPr>
                <w:rFonts w:ascii="Arial" w:hAnsi="Arial" w:cs="Arial"/>
                <w:color w:val="000000" w:themeColor="text1"/>
              </w:rPr>
            </w:pPr>
            <w:r>
              <w:rPr>
                <w:rFonts w:ascii="Arial" w:hAnsi="Arial" w:cs="Arial"/>
                <w:color w:val="000000" w:themeColor="text1"/>
              </w:rPr>
              <w:t xml:space="preserve">The Chair felt that an employer focused briefing pack would be useful.  The Director of Registry will draw together the various briefing presentations and the senior leadership pack and forward on as appropriate.  </w:t>
            </w:r>
            <w:r w:rsidRPr="00BF00B4">
              <w:rPr>
                <w:rFonts w:ascii="Arial" w:hAnsi="Arial" w:cs="Arial"/>
                <w:b/>
                <w:bCs/>
                <w:color w:val="000000" w:themeColor="text1"/>
              </w:rPr>
              <w:t>ACT</w:t>
            </w:r>
            <w:r w:rsidR="00BF00B4">
              <w:rPr>
                <w:rFonts w:ascii="Arial" w:hAnsi="Arial" w:cs="Arial"/>
                <w:b/>
                <w:bCs/>
                <w:color w:val="000000" w:themeColor="text1"/>
              </w:rPr>
              <w:t>ION</w:t>
            </w:r>
            <w:r w:rsidR="00BF00B4" w:rsidRPr="00BF00B4">
              <w:rPr>
                <w:rFonts w:ascii="Arial" w:hAnsi="Arial" w:cs="Arial"/>
                <w:b/>
                <w:bCs/>
                <w:color w:val="000000" w:themeColor="text1"/>
              </w:rPr>
              <w:t>: Director of Registry</w:t>
            </w:r>
          </w:p>
          <w:p w14:paraId="7E9198C3" w14:textId="329E5EFC" w:rsidR="00EE24F0" w:rsidRDefault="00EE24F0" w:rsidP="00EE24F0">
            <w:pPr>
              <w:rPr>
                <w:rFonts w:ascii="Arial" w:hAnsi="Arial" w:cs="Arial"/>
                <w:color w:val="000000" w:themeColor="text1"/>
              </w:rPr>
            </w:pPr>
          </w:p>
          <w:p w14:paraId="00AEC3FD" w14:textId="20BDA857" w:rsidR="00EE24F0" w:rsidRPr="00EE24F0" w:rsidRDefault="00BF00B4" w:rsidP="00EE24F0">
            <w:pPr>
              <w:rPr>
                <w:rFonts w:ascii="Arial" w:hAnsi="Arial" w:cs="Arial"/>
                <w:color w:val="000000" w:themeColor="text1"/>
              </w:rPr>
            </w:pPr>
            <w:r w:rsidRPr="05E7BDDB">
              <w:rPr>
                <w:rFonts w:ascii="Arial" w:hAnsi="Arial" w:cs="Arial"/>
                <w:color w:val="000000" w:themeColor="text1"/>
              </w:rPr>
              <w:t>A member wanted to know if a practice session would take in order to test our preparedness.  It was note</w:t>
            </w:r>
            <w:r w:rsidR="5928BBCB" w:rsidRPr="05E7BDDB">
              <w:rPr>
                <w:rFonts w:ascii="Arial" w:hAnsi="Arial" w:cs="Arial"/>
                <w:color w:val="000000" w:themeColor="text1"/>
              </w:rPr>
              <w:t>d</w:t>
            </w:r>
            <w:r w:rsidRPr="05E7BDDB">
              <w:rPr>
                <w:rFonts w:ascii="Arial" w:hAnsi="Arial" w:cs="Arial"/>
                <w:color w:val="000000" w:themeColor="text1"/>
              </w:rPr>
              <w:t xml:space="preserve"> that practice sessions were being scheduled. </w:t>
            </w:r>
          </w:p>
          <w:p w14:paraId="5B814F5B" w14:textId="1BD73AF8" w:rsidR="002A2441" w:rsidRPr="001B7D87" w:rsidRDefault="002A2441" w:rsidP="00C54D47">
            <w:pPr>
              <w:rPr>
                <w:rFonts w:ascii="Arial" w:hAnsi="Arial" w:cs="Arial"/>
                <w:color w:val="000000" w:themeColor="text1"/>
              </w:rPr>
            </w:pPr>
          </w:p>
        </w:tc>
        <w:tc>
          <w:tcPr>
            <w:tcW w:w="2947" w:type="dxa"/>
            <w:tcBorders>
              <w:top w:val="nil"/>
              <w:left w:val="nil"/>
              <w:bottom w:val="nil"/>
              <w:right w:val="nil"/>
            </w:tcBorders>
          </w:tcPr>
          <w:p w14:paraId="0ACE501F" w14:textId="77777777" w:rsidR="0082272E" w:rsidRPr="0026206D" w:rsidRDefault="0082272E" w:rsidP="00584BAA">
            <w:pPr>
              <w:jc w:val="right"/>
              <w:rPr>
                <w:rFonts w:ascii="Arial" w:hAnsi="Arial" w:cs="Arial"/>
                <w:b/>
              </w:rPr>
            </w:pPr>
          </w:p>
        </w:tc>
      </w:tr>
      <w:tr w:rsidR="0082272E" w14:paraId="2FD59481" w14:textId="77777777" w:rsidTr="00893362">
        <w:trPr>
          <w:gridAfter w:val="1"/>
          <w:wAfter w:w="6749" w:type="dxa"/>
        </w:trPr>
        <w:tc>
          <w:tcPr>
            <w:tcW w:w="703" w:type="dxa"/>
            <w:tcBorders>
              <w:top w:val="nil"/>
              <w:left w:val="nil"/>
              <w:bottom w:val="nil"/>
              <w:right w:val="nil"/>
            </w:tcBorders>
          </w:tcPr>
          <w:p w14:paraId="7FF4D371" w14:textId="5EAA7E1E" w:rsidR="0082272E" w:rsidRPr="00821488" w:rsidRDefault="00C6631F" w:rsidP="000D0CE2">
            <w:pPr>
              <w:rPr>
                <w:rFonts w:ascii="Arial" w:hAnsi="Arial" w:cs="Arial"/>
                <w:b/>
                <w:color w:val="171717" w:themeColor="background2" w:themeShade="1A"/>
              </w:rPr>
            </w:pPr>
            <w:r>
              <w:rPr>
                <w:rFonts w:ascii="Arial" w:hAnsi="Arial" w:cs="Arial"/>
                <w:b/>
                <w:color w:val="171717" w:themeColor="background2" w:themeShade="1A"/>
              </w:rPr>
              <w:t>6.0</w:t>
            </w:r>
          </w:p>
        </w:tc>
        <w:tc>
          <w:tcPr>
            <w:tcW w:w="6268" w:type="dxa"/>
            <w:tcBorders>
              <w:top w:val="nil"/>
              <w:left w:val="nil"/>
              <w:bottom w:val="nil"/>
              <w:right w:val="nil"/>
            </w:tcBorders>
          </w:tcPr>
          <w:p w14:paraId="2CDC5C06" w14:textId="4B8795F8" w:rsidR="00A02EC4" w:rsidRDefault="00BF00B4" w:rsidP="00A02EC4">
            <w:pPr>
              <w:rPr>
                <w:rFonts w:ascii="Arial" w:hAnsi="Arial" w:cs="Arial"/>
                <w:b/>
                <w:color w:val="000000" w:themeColor="text1"/>
              </w:rPr>
            </w:pPr>
            <w:r>
              <w:rPr>
                <w:rFonts w:ascii="Arial" w:hAnsi="Arial" w:cs="Arial"/>
                <w:b/>
                <w:color w:val="000000" w:themeColor="text1"/>
              </w:rPr>
              <w:t xml:space="preserve">MYMO AS </w:t>
            </w:r>
            <w:r w:rsidRPr="004A26F1">
              <w:rPr>
                <w:rFonts w:ascii="Arial" w:hAnsi="Arial" w:cs="Arial"/>
                <w:b/>
                <w:color w:val="000000" w:themeColor="text1"/>
              </w:rPr>
              <w:t>EVIDENCE OF TRAINING FOR ONLINE DESIGN AND DELIVERY</w:t>
            </w:r>
          </w:p>
          <w:p w14:paraId="3C4605E4" w14:textId="312139B0" w:rsidR="00972FF8" w:rsidRDefault="00972FF8" w:rsidP="004F14EA">
            <w:pPr>
              <w:rPr>
                <w:rFonts w:ascii="Arial" w:hAnsi="Arial" w:cs="Arial"/>
                <w:color w:val="000000" w:themeColor="text1"/>
              </w:rPr>
            </w:pPr>
          </w:p>
          <w:p w14:paraId="62AEDE97" w14:textId="579402B7" w:rsidR="00BF00B4" w:rsidRDefault="00C6631F" w:rsidP="004F14EA">
            <w:pPr>
              <w:rPr>
                <w:rFonts w:ascii="Arial" w:hAnsi="Arial" w:cs="Arial"/>
                <w:color w:val="000000" w:themeColor="text1"/>
              </w:rPr>
            </w:pPr>
            <w:r>
              <w:rPr>
                <w:rFonts w:ascii="Arial" w:hAnsi="Arial" w:cs="Arial"/>
                <w:color w:val="000000" w:themeColor="text1"/>
              </w:rPr>
              <w:t xml:space="preserve">The Director of Teaching and Learning (DTL) introduced the paper which proposed to use successful completion of MYMO as a proxy to confirm that staff have been trained.  </w:t>
            </w:r>
            <w:r w:rsidRPr="00C6631F">
              <w:rPr>
                <w:rFonts w:ascii="Arial" w:hAnsi="Arial" w:cs="Arial"/>
                <w:b/>
                <w:bCs/>
                <w:color w:val="000000" w:themeColor="text1"/>
              </w:rPr>
              <w:t>AGREED</w:t>
            </w:r>
          </w:p>
          <w:p w14:paraId="59895685" w14:textId="77777777" w:rsidR="0082272E" w:rsidRPr="001B7D87" w:rsidRDefault="0082272E" w:rsidP="00C6631F">
            <w:pPr>
              <w:rPr>
                <w:rFonts w:ascii="Arial" w:hAnsi="Arial" w:cs="Arial"/>
                <w:color w:val="000000" w:themeColor="text1"/>
              </w:rPr>
            </w:pPr>
          </w:p>
        </w:tc>
        <w:tc>
          <w:tcPr>
            <w:tcW w:w="2947" w:type="dxa"/>
            <w:tcBorders>
              <w:top w:val="nil"/>
              <w:left w:val="nil"/>
              <w:bottom w:val="nil"/>
              <w:right w:val="nil"/>
            </w:tcBorders>
          </w:tcPr>
          <w:p w14:paraId="04C90BC7" w14:textId="77777777" w:rsidR="0082272E" w:rsidRPr="0026206D" w:rsidRDefault="0082272E" w:rsidP="00BF00B4">
            <w:pPr>
              <w:rPr>
                <w:rFonts w:ascii="Arial" w:hAnsi="Arial" w:cs="Arial"/>
                <w:b/>
              </w:rPr>
            </w:pPr>
          </w:p>
        </w:tc>
      </w:tr>
      <w:tr w:rsidR="0082272E" w14:paraId="52E7F68A" w14:textId="77777777" w:rsidTr="00893362">
        <w:trPr>
          <w:gridAfter w:val="1"/>
          <w:wAfter w:w="6749" w:type="dxa"/>
        </w:trPr>
        <w:tc>
          <w:tcPr>
            <w:tcW w:w="703" w:type="dxa"/>
            <w:tcBorders>
              <w:top w:val="nil"/>
              <w:left w:val="nil"/>
              <w:bottom w:val="nil"/>
              <w:right w:val="nil"/>
            </w:tcBorders>
          </w:tcPr>
          <w:p w14:paraId="2FAEF015" w14:textId="5F911DD3" w:rsidR="0082272E" w:rsidRPr="00821488" w:rsidRDefault="00C6631F" w:rsidP="000D0CE2">
            <w:pPr>
              <w:rPr>
                <w:rFonts w:ascii="Arial" w:hAnsi="Arial" w:cs="Arial"/>
                <w:b/>
                <w:color w:val="171717" w:themeColor="background2" w:themeShade="1A"/>
              </w:rPr>
            </w:pPr>
            <w:r>
              <w:rPr>
                <w:rFonts w:ascii="Arial" w:hAnsi="Arial" w:cs="Arial"/>
                <w:b/>
                <w:color w:val="171717" w:themeColor="background2" w:themeShade="1A"/>
              </w:rPr>
              <w:t>7.0</w:t>
            </w:r>
          </w:p>
        </w:tc>
        <w:tc>
          <w:tcPr>
            <w:tcW w:w="6268" w:type="dxa"/>
            <w:tcBorders>
              <w:top w:val="nil"/>
              <w:left w:val="nil"/>
              <w:bottom w:val="nil"/>
              <w:right w:val="nil"/>
            </w:tcBorders>
          </w:tcPr>
          <w:p w14:paraId="36308F53" w14:textId="77777777" w:rsidR="00C6631F" w:rsidRDefault="00C6631F" w:rsidP="00C6631F">
            <w:pPr>
              <w:rPr>
                <w:rFonts w:ascii="Arial" w:eastAsia="Times New Roman" w:hAnsi="Arial" w:cs="Arial"/>
                <w:b/>
              </w:rPr>
            </w:pPr>
            <w:r>
              <w:rPr>
                <w:rFonts w:ascii="Arial" w:eastAsia="Times New Roman" w:hAnsi="Arial" w:cs="Arial"/>
                <w:b/>
              </w:rPr>
              <w:t>DEPARTMENT OF EDUCATION ADMISSIONS CONSULTATION (PQA)</w:t>
            </w:r>
          </w:p>
          <w:p w14:paraId="207AF47B" w14:textId="234F1CCD" w:rsidR="00BC1CBA" w:rsidRDefault="00BC1CBA" w:rsidP="00BC1CBA">
            <w:pPr>
              <w:rPr>
                <w:rFonts w:ascii="Arial" w:hAnsi="Arial" w:cs="Arial"/>
                <w:b/>
                <w:color w:val="000000" w:themeColor="text1"/>
              </w:rPr>
            </w:pPr>
          </w:p>
          <w:p w14:paraId="2D109CD2" w14:textId="50F8353B" w:rsidR="00C6631F" w:rsidRDefault="00C6631F" w:rsidP="05E7BDDB">
            <w:pPr>
              <w:rPr>
                <w:rFonts w:ascii="Arial" w:hAnsi="Arial" w:cs="Arial"/>
                <w:color w:val="000000" w:themeColor="text1"/>
              </w:rPr>
            </w:pPr>
            <w:r w:rsidRPr="05E7BDDB">
              <w:rPr>
                <w:rFonts w:ascii="Arial" w:hAnsi="Arial" w:cs="Arial"/>
                <w:color w:val="000000" w:themeColor="text1"/>
              </w:rPr>
              <w:t>The committee received the draft submission to the DfE consultation.  Judith Davidson, the Project Manager for this work</w:t>
            </w:r>
            <w:r w:rsidR="00D2017E" w:rsidRPr="05E7BDDB">
              <w:rPr>
                <w:rFonts w:ascii="Arial" w:hAnsi="Arial" w:cs="Arial"/>
                <w:color w:val="000000" w:themeColor="text1"/>
              </w:rPr>
              <w:t>stream</w:t>
            </w:r>
            <w:r w:rsidRPr="05E7BDDB">
              <w:rPr>
                <w:rFonts w:ascii="Arial" w:hAnsi="Arial" w:cs="Arial"/>
                <w:color w:val="000000" w:themeColor="text1"/>
              </w:rPr>
              <w:t xml:space="preserve">, informed the membership of the models put forward by DfE all of which had a number of drawbacks for providers and prospective students. </w:t>
            </w:r>
            <w:r w:rsidR="00D2017E" w:rsidRPr="05E7BDDB">
              <w:rPr>
                <w:rFonts w:ascii="Arial" w:hAnsi="Arial" w:cs="Arial"/>
                <w:color w:val="000000" w:themeColor="text1"/>
              </w:rPr>
              <w:t xml:space="preserve"> </w:t>
            </w:r>
          </w:p>
          <w:p w14:paraId="6F81ED84" w14:textId="6681C13C" w:rsidR="00C6631F" w:rsidRDefault="00C6631F" w:rsidP="00BC1CBA">
            <w:pPr>
              <w:rPr>
                <w:rFonts w:ascii="Arial" w:hAnsi="Arial" w:cs="Arial"/>
                <w:bCs/>
                <w:color w:val="000000" w:themeColor="text1"/>
              </w:rPr>
            </w:pPr>
          </w:p>
          <w:p w14:paraId="1ADF0460" w14:textId="18C02EB5" w:rsidR="00C6631F" w:rsidRDefault="00C6631F" w:rsidP="00BC1CBA">
            <w:pPr>
              <w:rPr>
                <w:rFonts w:ascii="Arial" w:hAnsi="Arial" w:cs="Arial"/>
                <w:bCs/>
                <w:color w:val="000000" w:themeColor="text1"/>
              </w:rPr>
            </w:pPr>
            <w:r>
              <w:rPr>
                <w:rFonts w:ascii="Arial" w:hAnsi="Arial" w:cs="Arial"/>
                <w:bCs/>
                <w:color w:val="000000" w:themeColor="text1"/>
              </w:rPr>
              <w:t xml:space="preserve">It was noted that reform of admission to higher education was a key policy initiative championed of the government and there was a need for the University to be fully engaged with </w:t>
            </w:r>
            <w:r w:rsidR="00D2017E">
              <w:rPr>
                <w:rFonts w:ascii="Arial" w:hAnsi="Arial" w:cs="Arial"/>
                <w:bCs/>
                <w:color w:val="000000" w:themeColor="text1"/>
              </w:rPr>
              <w:t xml:space="preserve">the consultation and any future policy changes.  As such it has been agreed that Admissions Consultation will be standing item on the agenda for future meetings. </w:t>
            </w:r>
          </w:p>
          <w:p w14:paraId="1FCCA7E1" w14:textId="095124B7" w:rsidR="00D2017E" w:rsidRDefault="00D2017E" w:rsidP="00BC1CBA">
            <w:pPr>
              <w:rPr>
                <w:rFonts w:ascii="Arial" w:hAnsi="Arial" w:cs="Arial"/>
                <w:bCs/>
                <w:color w:val="000000" w:themeColor="text1"/>
              </w:rPr>
            </w:pPr>
          </w:p>
          <w:p w14:paraId="3A760084" w14:textId="0B1A9859" w:rsidR="00D2017E" w:rsidRPr="00821488" w:rsidRDefault="00D2017E" w:rsidP="00D2017E">
            <w:pPr>
              <w:rPr>
                <w:rFonts w:ascii="Arial" w:hAnsi="Arial" w:cs="Arial"/>
                <w:color w:val="000000" w:themeColor="text1"/>
              </w:rPr>
            </w:pPr>
          </w:p>
        </w:tc>
        <w:tc>
          <w:tcPr>
            <w:tcW w:w="2947" w:type="dxa"/>
            <w:tcBorders>
              <w:top w:val="nil"/>
              <w:left w:val="nil"/>
              <w:bottom w:val="nil"/>
              <w:right w:val="nil"/>
            </w:tcBorders>
          </w:tcPr>
          <w:p w14:paraId="7FA141E8" w14:textId="77777777" w:rsidR="0082272E" w:rsidRDefault="0082272E" w:rsidP="000D0CE2">
            <w:pPr>
              <w:jc w:val="right"/>
              <w:rPr>
                <w:rFonts w:ascii="Arial" w:hAnsi="Arial" w:cs="Arial"/>
                <w:b/>
              </w:rPr>
            </w:pPr>
          </w:p>
          <w:p w14:paraId="536B7C6E" w14:textId="77777777" w:rsidR="00D2017E" w:rsidRDefault="00D2017E" w:rsidP="000D0CE2">
            <w:pPr>
              <w:jc w:val="right"/>
              <w:rPr>
                <w:rFonts w:ascii="Arial" w:hAnsi="Arial" w:cs="Arial"/>
                <w:b/>
              </w:rPr>
            </w:pPr>
          </w:p>
          <w:p w14:paraId="2FB4CC60" w14:textId="77777777" w:rsidR="00D2017E" w:rsidRDefault="00D2017E" w:rsidP="000D0CE2">
            <w:pPr>
              <w:jc w:val="right"/>
              <w:rPr>
                <w:rFonts w:ascii="Arial" w:hAnsi="Arial" w:cs="Arial"/>
                <w:b/>
              </w:rPr>
            </w:pPr>
          </w:p>
          <w:p w14:paraId="21182694" w14:textId="77777777" w:rsidR="00D2017E" w:rsidRDefault="00D2017E" w:rsidP="000D0CE2">
            <w:pPr>
              <w:jc w:val="right"/>
              <w:rPr>
                <w:rFonts w:ascii="Arial" w:hAnsi="Arial" w:cs="Arial"/>
                <w:b/>
              </w:rPr>
            </w:pPr>
          </w:p>
          <w:p w14:paraId="51CC256C" w14:textId="77777777" w:rsidR="00D2017E" w:rsidRDefault="00D2017E" w:rsidP="000D0CE2">
            <w:pPr>
              <w:jc w:val="right"/>
              <w:rPr>
                <w:rFonts w:ascii="Arial" w:hAnsi="Arial" w:cs="Arial"/>
                <w:b/>
              </w:rPr>
            </w:pPr>
          </w:p>
          <w:p w14:paraId="5138494E" w14:textId="77777777" w:rsidR="00D2017E" w:rsidRDefault="00D2017E" w:rsidP="000D0CE2">
            <w:pPr>
              <w:jc w:val="right"/>
              <w:rPr>
                <w:rFonts w:ascii="Arial" w:hAnsi="Arial" w:cs="Arial"/>
                <w:b/>
              </w:rPr>
            </w:pPr>
          </w:p>
          <w:p w14:paraId="6176242F" w14:textId="77777777" w:rsidR="00D2017E" w:rsidRDefault="00D2017E" w:rsidP="000D0CE2">
            <w:pPr>
              <w:jc w:val="right"/>
              <w:rPr>
                <w:rFonts w:ascii="Arial" w:hAnsi="Arial" w:cs="Arial"/>
                <w:b/>
              </w:rPr>
            </w:pPr>
          </w:p>
          <w:p w14:paraId="7F58BD85" w14:textId="77777777" w:rsidR="00D2017E" w:rsidRDefault="00D2017E" w:rsidP="000D0CE2">
            <w:pPr>
              <w:jc w:val="right"/>
              <w:rPr>
                <w:rFonts w:ascii="Arial" w:hAnsi="Arial" w:cs="Arial"/>
                <w:b/>
              </w:rPr>
            </w:pPr>
          </w:p>
          <w:p w14:paraId="5EA603C8" w14:textId="77777777" w:rsidR="00D2017E" w:rsidRDefault="00D2017E" w:rsidP="000D0CE2">
            <w:pPr>
              <w:jc w:val="right"/>
              <w:rPr>
                <w:rFonts w:ascii="Arial" w:hAnsi="Arial" w:cs="Arial"/>
                <w:b/>
              </w:rPr>
            </w:pPr>
          </w:p>
          <w:p w14:paraId="7734E795" w14:textId="77777777" w:rsidR="00D2017E" w:rsidRDefault="00D2017E" w:rsidP="000D0CE2">
            <w:pPr>
              <w:jc w:val="right"/>
              <w:rPr>
                <w:rFonts w:ascii="Arial" w:hAnsi="Arial" w:cs="Arial"/>
                <w:b/>
              </w:rPr>
            </w:pPr>
          </w:p>
          <w:p w14:paraId="362AC9AA" w14:textId="77777777" w:rsidR="00D2017E" w:rsidRDefault="00D2017E" w:rsidP="000D0CE2">
            <w:pPr>
              <w:jc w:val="right"/>
              <w:rPr>
                <w:rFonts w:ascii="Arial" w:hAnsi="Arial" w:cs="Arial"/>
                <w:b/>
              </w:rPr>
            </w:pPr>
          </w:p>
          <w:p w14:paraId="3A1FFCA1" w14:textId="77777777" w:rsidR="00D2017E" w:rsidRDefault="00D2017E" w:rsidP="000D0CE2">
            <w:pPr>
              <w:jc w:val="right"/>
              <w:rPr>
                <w:rFonts w:ascii="Arial" w:hAnsi="Arial" w:cs="Arial"/>
                <w:b/>
              </w:rPr>
            </w:pPr>
          </w:p>
          <w:p w14:paraId="38FDF3FD" w14:textId="77777777" w:rsidR="00D2017E" w:rsidRDefault="00D2017E" w:rsidP="000D0CE2">
            <w:pPr>
              <w:jc w:val="right"/>
              <w:rPr>
                <w:rFonts w:ascii="Arial" w:hAnsi="Arial" w:cs="Arial"/>
                <w:b/>
              </w:rPr>
            </w:pPr>
          </w:p>
          <w:p w14:paraId="0F48AE90" w14:textId="77777777" w:rsidR="00D2017E" w:rsidRDefault="00D2017E" w:rsidP="000D0CE2">
            <w:pPr>
              <w:jc w:val="right"/>
              <w:rPr>
                <w:rFonts w:ascii="Arial" w:hAnsi="Arial" w:cs="Arial"/>
                <w:b/>
              </w:rPr>
            </w:pPr>
          </w:p>
          <w:p w14:paraId="5BFEA40A" w14:textId="5C99B3BA" w:rsidR="00D2017E" w:rsidRPr="0026206D" w:rsidRDefault="00D2017E" w:rsidP="000D0CE2">
            <w:pPr>
              <w:jc w:val="right"/>
              <w:rPr>
                <w:rFonts w:ascii="Arial" w:hAnsi="Arial" w:cs="Arial"/>
                <w:b/>
              </w:rPr>
            </w:pPr>
            <w:r>
              <w:rPr>
                <w:rFonts w:ascii="Arial" w:hAnsi="Arial" w:cs="Arial"/>
                <w:b/>
              </w:rPr>
              <w:t>Student Recruitment and Marketing (appropriate manager)</w:t>
            </w:r>
          </w:p>
        </w:tc>
      </w:tr>
      <w:tr w:rsidR="0082272E" w14:paraId="0A4A9E4A" w14:textId="77777777" w:rsidTr="00893362">
        <w:trPr>
          <w:gridAfter w:val="1"/>
          <w:wAfter w:w="6749" w:type="dxa"/>
        </w:trPr>
        <w:tc>
          <w:tcPr>
            <w:tcW w:w="703" w:type="dxa"/>
            <w:tcBorders>
              <w:top w:val="nil"/>
              <w:left w:val="nil"/>
              <w:bottom w:val="nil"/>
              <w:right w:val="nil"/>
            </w:tcBorders>
          </w:tcPr>
          <w:p w14:paraId="27E9DCFB" w14:textId="51FC252E" w:rsidR="0082272E" w:rsidRPr="00821488" w:rsidRDefault="00D2017E" w:rsidP="000D0CE2">
            <w:pPr>
              <w:rPr>
                <w:rFonts w:ascii="Arial" w:hAnsi="Arial" w:cs="Arial"/>
                <w:b/>
                <w:color w:val="171717" w:themeColor="background2" w:themeShade="1A"/>
              </w:rPr>
            </w:pPr>
            <w:r>
              <w:rPr>
                <w:rFonts w:ascii="Arial" w:hAnsi="Arial" w:cs="Arial"/>
                <w:b/>
                <w:color w:val="171717" w:themeColor="background2" w:themeShade="1A"/>
              </w:rPr>
              <w:t>8.0</w:t>
            </w:r>
          </w:p>
        </w:tc>
        <w:tc>
          <w:tcPr>
            <w:tcW w:w="6268" w:type="dxa"/>
            <w:tcBorders>
              <w:top w:val="nil"/>
              <w:left w:val="nil"/>
              <w:bottom w:val="nil"/>
              <w:right w:val="nil"/>
            </w:tcBorders>
          </w:tcPr>
          <w:p w14:paraId="21194AE0" w14:textId="77777777" w:rsidR="00D2017E" w:rsidRDefault="00D2017E" w:rsidP="00D2017E">
            <w:pPr>
              <w:rPr>
                <w:rFonts w:ascii="Arial" w:eastAsia="Times New Roman" w:hAnsi="Arial" w:cs="Arial"/>
                <w:b/>
                <w:color w:val="000000"/>
              </w:rPr>
            </w:pPr>
            <w:r>
              <w:rPr>
                <w:rFonts w:ascii="Arial" w:eastAsia="Times New Roman" w:hAnsi="Arial" w:cs="Arial"/>
                <w:b/>
                <w:color w:val="000000"/>
              </w:rPr>
              <w:t>REPORT FROM THE STUDENTS’ UNION</w:t>
            </w:r>
          </w:p>
          <w:p w14:paraId="708E1773" w14:textId="7E358E1F" w:rsidR="0082272E" w:rsidRDefault="0082272E" w:rsidP="008B56AC">
            <w:pPr>
              <w:rPr>
                <w:rFonts w:ascii="Arial" w:hAnsi="Arial" w:cs="Arial"/>
                <w:b/>
                <w:color w:val="000000" w:themeColor="text1"/>
              </w:rPr>
            </w:pPr>
          </w:p>
          <w:p w14:paraId="6B17C455" w14:textId="19C657E1" w:rsidR="0082272E" w:rsidRDefault="00D2017E" w:rsidP="009D0E51">
            <w:pPr>
              <w:rPr>
                <w:rFonts w:ascii="Arial" w:hAnsi="Arial" w:cs="Arial"/>
                <w:color w:val="000000" w:themeColor="text1"/>
              </w:rPr>
            </w:pPr>
            <w:r w:rsidRPr="05E7BDDB">
              <w:rPr>
                <w:rFonts w:ascii="Arial" w:hAnsi="Arial" w:cs="Arial"/>
                <w:color w:val="000000" w:themeColor="text1"/>
              </w:rPr>
              <w:t>The President of the Students</w:t>
            </w:r>
            <w:r w:rsidR="70DAAD6C" w:rsidRPr="05E7BDDB">
              <w:rPr>
                <w:rFonts w:ascii="Arial" w:hAnsi="Arial" w:cs="Arial"/>
                <w:color w:val="000000" w:themeColor="text1"/>
              </w:rPr>
              <w:t>’</w:t>
            </w:r>
            <w:r w:rsidRPr="05E7BDDB">
              <w:rPr>
                <w:rFonts w:ascii="Arial" w:hAnsi="Arial" w:cs="Arial"/>
                <w:color w:val="000000" w:themeColor="text1"/>
              </w:rPr>
              <w:t xml:space="preserve"> Union updated the membership of the work of the sabbatical officers.  It was noted that considerable support had been provided by Registry for the implementation of the Grade Safety Policy (GSP). </w:t>
            </w:r>
          </w:p>
          <w:p w14:paraId="74F95EA3" w14:textId="56E106AE" w:rsidR="00C27891" w:rsidRDefault="00C27891" w:rsidP="00C27891">
            <w:pPr>
              <w:rPr>
                <w:rFonts w:ascii="Arial" w:hAnsi="Arial" w:cs="Arial"/>
                <w:color w:val="000000" w:themeColor="text1"/>
              </w:rPr>
            </w:pPr>
          </w:p>
          <w:p w14:paraId="2BFC10CD" w14:textId="6EAD44B5" w:rsidR="003734AC" w:rsidRDefault="003734AC" w:rsidP="00C27891">
            <w:pPr>
              <w:rPr>
                <w:rFonts w:ascii="Arial" w:hAnsi="Arial" w:cs="Arial"/>
                <w:color w:val="000000" w:themeColor="text1"/>
              </w:rPr>
            </w:pPr>
            <w:r>
              <w:rPr>
                <w:rFonts w:ascii="Arial" w:hAnsi="Arial" w:cs="Arial"/>
                <w:color w:val="000000" w:themeColor="text1"/>
              </w:rPr>
              <w:t xml:space="preserve">In the run up to the assessment period, the Union is running an academic integrity campaign. </w:t>
            </w:r>
          </w:p>
          <w:p w14:paraId="1FC3C7C2" w14:textId="16A2E470" w:rsidR="0082272E" w:rsidRDefault="0082272E" w:rsidP="008B56AC">
            <w:pPr>
              <w:rPr>
                <w:rFonts w:ascii="Arial" w:hAnsi="Arial" w:cs="Arial"/>
                <w:color w:val="000000" w:themeColor="text1"/>
              </w:rPr>
            </w:pPr>
          </w:p>
          <w:p w14:paraId="7C3ED30E" w14:textId="77777777" w:rsidR="0082272E" w:rsidRPr="00821488" w:rsidRDefault="0082272E">
            <w:pPr>
              <w:rPr>
                <w:rFonts w:ascii="Arial" w:hAnsi="Arial" w:cs="Arial"/>
              </w:rPr>
            </w:pPr>
          </w:p>
        </w:tc>
        <w:tc>
          <w:tcPr>
            <w:tcW w:w="2947" w:type="dxa"/>
            <w:tcBorders>
              <w:top w:val="nil"/>
              <w:left w:val="nil"/>
              <w:bottom w:val="nil"/>
              <w:right w:val="nil"/>
            </w:tcBorders>
          </w:tcPr>
          <w:p w14:paraId="1133C649" w14:textId="77777777" w:rsidR="0082272E" w:rsidRPr="0026206D" w:rsidRDefault="0082272E" w:rsidP="000D0CE2">
            <w:pPr>
              <w:jc w:val="right"/>
              <w:rPr>
                <w:rFonts w:ascii="Arial" w:hAnsi="Arial" w:cs="Arial"/>
                <w:b/>
              </w:rPr>
            </w:pPr>
          </w:p>
        </w:tc>
      </w:tr>
      <w:tr w:rsidR="0082272E" w14:paraId="2DCCE3C2" w14:textId="77777777" w:rsidTr="00893362">
        <w:trPr>
          <w:gridAfter w:val="1"/>
          <w:wAfter w:w="6749" w:type="dxa"/>
        </w:trPr>
        <w:tc>
          <w:tcPr>
            <w:tcW w:w="703" w:type="dxa"/>
            <w:tcBorders>
              <w:top w:val="nil"/>
              <w:left w:val="nil"/>
              <w:bottom w:val="nil"/>
              <w:right w:val="nil"/>
            </w:tcBorders>
          </w:tcPr>
          <w:p w14:paraId="6BA72019" w14:textId="40C09C6F" w:rsidR="0082272E" w:rsidRPr="00821488" w:rsidRDefault="003734AC" w:rsidP="000D0CE2">
            <w:pPr>
              <w:rPr>
                <w:rFonts w:ascii="Arial" w:hAnsi="Arial" w:cs="Arial"/>
                <w:b/>
                <w:color w:val="171717" w:themeColor="background2" w:themeShade="1A"/>
              </w:rPr>
            </w:pPr>
            <w:r>
              <w:rPr>
                <w:rFonts w:ascii="Arial" w:hAnsi="Arial" w:cs="Arial"/>
                <w:b/>
                <w:color w:val="171717" w:themeColor="background2" w:themeShade="1A"/>
              </w:rPr>
              <w:t>9</w:t>
            </w:r>
            <w:r w:rsidR="00C27891">
              <w:rPr>
                <w:rFonts w:ascii="Arial" w:hAnsi="Arial" w:cs="Arial"/>
                <w:b/>
                <w:color w:val="171717" w:themeColor="background2" w:themeShade="1A"/>
              </w:rPr>
              <w:t>.0</w:t>
            </w:r>
          </w:p>
        </w:tc>
        <w:tc>
          <w:tcPr>
            <w:tcW w:w="6268" w:type="dxa"/>
            <w:tcBorders>
              <w:top w:val="nil"/>
              <w:left w:val="nil"/>
              <w:bottom w:val="nil"/>
              <w:right w:val="nil"/>
            </w:tcBorders>
          </w:tcPr>
          <w:p w14:paraId="13175AF3" w14:textId="77777777" w:rsidR="003734AC" w:rsidRDefault="003734AC" w:rsidP="003734AC">
            <w:pPr>
              <w:rPr>
                <w:rFonts w:ascii="Arial" w:eastAsia="Times New Roman" w:hAnsi="Arial" w:cs="Arial"/>
                <w:b/>
                <w:color w:val="000000"/>
              </w:rPr>
            </w:pPr>
            <w:r>
              <w:rPr>
                <w:rFonts w:ascii="Arial" w:eastAsia="Times New Roman" w:hAnsi="Arial" w:cs="Arial"/>
                <w:b/>
                <w:color w:val="000000"/>
              </w:rPr>
              <w:t>EXTERNAL EXAMINER APPLICATIONS</w:t>
            </w:r>
          </w:p>
          <w:p w14:paraId="0D0F498B" w14:textId="6C54FA68" w:rsidR="00C27891" w:rsidRDefault="00C27891" w:rsidP="00C27891">
            <w:pPr>
              <w:rPr>
                <w:rFonts w:ascii="Arial" w:hAnsi="Arial" w:cs="Arial"/>
                <w:b/>
              </w:rPr>
            </w:pPr>
          </w:p>
          <w:p w14:paraId="34D32AF4" w14:textId="65A704BD" w:rsidR="0082272E" w:rsidRDefault="003734AC" w:rsidP="05E7BDDB">
            <w:pPr>
              <w:rPr>
                <w:rFonts w:ascii="Arial" w:hAnsi="Arial" w:cs="Arial"/>
                <w:color w:val="000000" w:themeColor="text1"/>
              </w:rPr>
            </w:pPr>
            <w:r w:rsidRPr="05E7BDDB">
              <w:rPr>
                <w:rFonts w:ascii="Arial" w:hAnsi="Arial" w:cs="Arial"/>
                <w:color w:val="000000" w:themeColor="text1"/>
              </w:rPr>
              <w:t>The Chair took the opportunity to remind the membership of the ne</w:t>
            </w:r>
            <w:r w:rsidR="00077C7E" w:rsidRPr="05E7BDDB">
              <w:rPr>
                <w:rFonts w:ascii="Arial" w:hAnsi="Arial" w:cs="Arial"/>
                <w:color w:val="000000" w:themeColor="text1"/>
              </w:rPr>
              <w:t xml:space="preserve">ed to recruit examiners that are qualified at the highest level, </w:t>
            </w:r>
            <w:r w:rsidR="37A98CFD" w:rsidRPr="05E7BDDB">
              <w:rPr>
                <w:rFonts w:ascii="Arial" w:hAnsi="Arial" w:cs="Arial"/>
                <w:color w:val="000000" w:themeColor="text1"/>
              </w:rPr>
              <w:t xml:space="preserve">i.e., would </w:t>
            </w:r>
            <w:r w:rsidR="00077C7E" w:rsidRPr="05E7BDDB">
              <w:rPr>
                <w:rFonts w:ascii="Arial" w:hAnsi="Arial" w:cs="Arial"/>
                <w:color w:val="000000" w:themeColor="text1"/>
              </w:rPr>
              <w:t xml:space="preserve">normally hold a PhD, unless there is a specific reason why.  If an external examiner does not hold a PhD a justification is required.  To capture this information Registry will amend the template. </w:t>
            </w:r>
          </w:p>
          <w:p w14:paraId="73139C2E" w14:textId="77777777" w:rsidR="001A0578" w:rsidRPr="00C27891" w:rsidRDefault="001A0578" w:rsidP="00C27891">
            <w:pPr>
              <w:rPr>
                <w:rFonts w:ascii="Arial" w:hAnsi="Arial" w:cs="Arial"/>
                <w:color w:val="000000" w:themeColor="text1"/>
              </w:rPr>
            </w:pPr>
          </w:p>
          <w:p w14:paraId="4E8CC719" w14:textId="37F95B05" w:rsidR="00C27891" w:rsidRDefault="007B6B7C" w:rsidP="00077C7E">
            <w:pPr>
              <w:rPr>
                <w:rFonts w:ascii="Arial" w:hAnsi="Arial" w:cs="Arial"/>
                <w:color w:val="000000" w:themeColor="text1"/>
              </w:rPr>
            </w:pPr>
            <w:r w:rsidRPr="006D4A84">
              <w:rPr>
                <w:rFonts w:ascii="Arial" w:hAnsi="Arial" w:cs="Arial"/>
                <w:b/>
                <w:bCs/>
                <w:color w:val="000000" w:themeColor="text1"/>
              </w:rPr>
              <w:t>ACTION:</w:t>
            </w:r>
            <w:r>
              <w:rPr>
                <w:rFonts w:ascii="Arial" w:hAnsi="Arial" w:cs="Arial"/>
                <w:color w:val="000000" w:themeColor="text1"/>
              </w:rPr>
              <w:t xml:space="preserve"> Assistant Registrar Q&amp;A to </w:t>
            </w:r>
            <w:r w:rsidR="00077C7E">
              <w:rPr>
                <w:rFonts w:ascii="Arial" w:hAnsi="Arial" w:cs="Arial"/>
                <w:color w:val="000000" w:themeColor="text1"/>
              </w:rPr>
              <w:t xml:space="preserve">modify External Examiners template. </w:t>
            </w:r>
          </w:p>
          <w:p w14:paraId="7E7F20C5" w14:textId="77777777" w:rsidR="00077C7E" w:rsidRDefault="00077C7E" w:rsidP="00077C7E">
            <w:pPr>
              <w:rPr>
                <w:rFonts w:ascii="Arial" w:hAnsi="Arial" w:cs="Arial"/>
                <w:color w:val="000000" w:themeColor="text1"/>
              </w:rPr>
            </w:pPr>
          </w:p>
          <w:p w14:paraId="6E5FF144" w14:textId="7115F0FD" w:rsidR="00077C7E" w:rsidRPr="009C0ABE" w:rsidRDefault="00077C7E" w:rsidP="00077C7E">
            <w:pPr>
              <w:rPr>
                <w:rFonts w:ascii="Arial" w:hAnsi="Arial" w:cs="Arial"/>
                <w:color w:val="000000" w:themeColor="text1"/>
              </w:rPr>
            </w:pPr>
            <w:r w:rsidRPr="05E7BDDB">
              <w:rPr>
                <w:rFonts w:ascii="Arial" w:hAnsi="Arial" w:cs="Arial"/>
                <w:b/>
                <w:bCs/>
                <w:color w:val="000000" w:themeColor="text1"/>
              </w:rPr>
              <w:t>ACTION:</w:t>
            </w:r>
            <w:r w:rsidRPr="05E7BDDB">
              <w:rPr>
                <w:rFonts w:ascii="Arial" w:hAnsi="Arial" w:cs="Arial"/>
                <w:color w:val="000000" w:themeColor="text1"/>
              </w:rPr>
              <w:t xml:space="preserve"> Schools to </w:t>
            </w:r>
            <w:r w:rsidR="094B727E" w:rsidRPr="05E7BDDB">
              <w:rPr>
                <w:rFonts w:ascii="Arial" w:hAnsi="Arial" w:cs="Arial"/>
                <w:color w:val="000000" w:themeColor="text1"/>
              </w:rPr>
              <w:t xml:space="preserve">note the procedure to </w:t>
            </w:r>
            <w:r w:rsidR="72ADABE3" w:rsidRPr="05E7BDDB">
              <w:rPr>
                <w:rFonts w:ascii="Arial" w:hAnsi="Arial" w:cs="Arial"/>
                <w:color w:val="000000" w:themeColor="text1"/>
              </w:rPr>
              <w:t>assure suitably</w:t>
            </w:r>
            <w:r w:rsidRPr="05E7BDDB">
              <w:rPr>
                <w:rFonts w:ascii="Arial" w:hAnsi="Arial" w:cs="Arial"/>
                <w:color w:val="000000" w:themeColor="text1"/>
              </w:rPr>
              <w:t xml:space="preserve"> qualified external examiners. </w:t>
            </w:r>
          </w:p>
        </w:tc>
        <w:tc>
          <w:tcPr>
            <w:tcW w:w="2947" w:type="dxa"/>
            <w:tcBorders>
              <w:top w:val="nil"/>
              <w:left w:val="nil"/>
              <w:bottom w:val="nil"/>
              <w:right w:val="nil"/>
            </w:tcBorders>
          </w:tcPr>
          <w:p w14:paraId="71B7A8A0" w14:textId="77777777" w:rsidR="0082272E" w:rsidRPr="0026206D" w:rsidRDefault="0082272E" w:rsidP="000D0CE2">
            <w:pPr>
              <w:jc w:val="right"/>
              <w:rPr>
                <w:rFonts w:ascii="Arial" w:hAnsi="Arial" w:cs="Arial"/>
                <w:b/>
              </w:rPr>
            </w:pPr>
          </w:p>
        </w:tc>
      </w:tr>
      <w:tr w:rsidR="00077C7E" w14:paraId="1952E655" w14:textId="77777777" w:rsidTr="00893362">
        <w:trPr>
          <w:gridAfter w:val="1"/>
          <w:wAfter w:w="6749" w:type="dxa"/>
        </w:trPr>
        <w:tc>
          <w:tcPr>
            <w:tcW w:w="703" w:type="dxa"/>
            <w:tcBorders>
              <w:top w:val="nil"/>
              <w:left w:val="nil"/>
              <w:bottom w:val="nil"/>
              <w:right w:val="nil"/>
            </w:tcBorders>
          </w:tcPr>
          <w:p w14:paraId="083DF1E6" w14:textId="77777777" w:rsidR="00077C7E" w:rsidRDefault="00077C7E" w:rsidP="000D0CE2">
            <w:pPr>
              <w:rPr>
                <w:rFonts w:ascii="Arial" w:hAnsi="Arial" w:cs="Arial"/>
                <w:b/>
                <w:color w:val="171717" w:themeColor="background2" w:themeShade="1A"/>
              </w:rPr>
            </w:pPr>
          </w:p>
        </w:tc>
        <w:tc>
          <w:tcPr>
            <w:tcW w:w="6268" w:type="dxa"/>
            <w:tcBorders>
              <w:top w:val="nil"/>
              <w:left w:val="nil"/>
              <w:bottom w:val="nil"/>
              <w:right w:val="nil"/>
            </w:tcBorders>
          </w:tcPr>
          <w:p w14:paraId="4B75BF73" w14:textId="77777777" w:rsidR="00077C7E" w:rsidRDefault="00077C7E" w:rsidP="003734AC">
            <w:pPr>
              <w:rPr>
                <w:rFonts w:ascii="Arial" w:eastAsia="Times New Roman" w:hAnsi="Arial" w:cs="Arial"/>
                <w:b/>
                <w:color w:val="000000"/>
              </w:rPr>
            </w:pPr>
          </w:p>
        </w:tc>
        <w:tc>
          <w:tcPr>
            <w:tcW w:w="2947" w:type="dxa"/>
            <w:tcBorders>
              <w:top w:val="nil"/>
              <w:left w:val="nil"/>
              <w:bottom w:val="nil"/>
              <w:right w:val="nil"/>
            </w:tcBorders>
          </w:tcPr>
          <w:p w14:paraId="7F3E6FC5" w14:textId="1A4F33AD" w:rsidR="00077C7E" w:rsidRPr="0026206D" w:rsidRDefault="00077C7E" w:rsidP="000D0CE2">
            <w:pPr>
              <w:jc w:val="right"/>
              <w:rPr>
                <w:rFonts w:ascii="Arial" w:hAnsi="Arial" w:cs="Arial"/>
                <w:b/>
              </w:rPr>
            </w:pPr>
            <w:r>
              <w:rPr>
                <w:rFonts w:ascii="Arial" w:hAnsi="Arial" w:cs="Arial"/>
                <w:b/>
              </w:rPr>
              <w:t>Assistant Registrar QA &amp; Schools</w:t>
            </w:r>
          </w:p>
        </w:tc>
      </w:tr>
      <w:tr w:rsidR="00077C7E" w14:paraId="1649E20A" w14:textId="77777777" w:rsidTr="00893362">
        <w:trPr>
          <w:gridAfter w:val="1"/>
          <w:wAfter w:w="6749" w:type="dxa"/>
        </w:trPr>
        <w:tc>
          <w:tcPr>
            <w:tcW w:w="703" w:type="dxa"/>
            <w:tcBorders>
              <w:top w:val="nil"/>
              <w:left w:val="nil"/>
              <w:bottom w:val="nil"/>
              <w:right w:val="nil"/>
            </w:tcBorders>
          </w:tcPr>
          <w:p w14:paraId="57327964" w14:textId="2B714910" w:rsidR="00077C7E" w:rsidRDefault="00077C7E" w:rsidP="000D0CE2">
            <w:pPr>
              <w:rPr>
                <w:rFonts w:ascii="Arial" w:hAnsi="Arial" w:cs="Arial"/>
                <w:b/>
                <w:color w:val="171717" w:themeColor="background2" w:themeShade="1A"/>
              </w:rPr>
            </w:pPr>
          </w:p>
        </w:tc>
        <w:tc>
          <w:tcPr>
            <w:tcW w:w="6268" w:type="dxa"/>
            <w:tcBorders>
              <w:top w:val="nil"/>
              <w:left w:val="nil"/>
              <w:bottom w:val="nil"/>
              <w:right w:val="nil"/>
            </w:tcBorders>
          </w:tcPr>
          <w:p w14:paraId="4667DC07" w14:textId="77777777" w:rsidR="00077C7E" w:rsidRDefault="00077C7E" w:rsidP="003734AC">
            <w:pPr>
              <w:rPr>
                <w:rFonts w:ascii="Arial" w:eastAsia="Times New Roman" w:hAnsi="Arial" w:cs="Arial"/>
                <w:b/>
                <w:color w:val="000000"/>
              </w:rPr>
            </w:pPr>
          </w:p>
        </w:tc>
        <w:tc>
          <w:tcPr>
            <w:tcW w:w="2947" w:type="dxa"/>
            <w:tcBorders>
              <w:top w:val="nil"/>
              <w:left w:val="nil"/>
              <w:bottom w:val="nil"/>
              <w:right w:val="nil"/>
            </w:tcBorders>
          </w:tcPr>
          <w:p w14:paraId="1970C533" w14:textId="77777777" w:rsidR="00077C7E" w:rsidRPr="0026206D" w:rsidRDefault="00077C7E" w:rsidP="000D0CE2">
            <w:pPr>
              <w:jc w:val="right"/>
              <w:rPr>
                <w:rFonts w:ascii="Arial" w:hAnsi="Arial" w:cs="Arial"/>
                <w:b/>
              </w:rPr>
            </w:pPr>
          </w:p>
        </w:tc>
      </w:tr>
      <w:tr w:rsidR="0082272E" w14:paraId="5E9B024F" w14:textId="77777777" w:rsidTr="00893362">
        <w:trPr>
          <w:gridAfter w:val="1"/>
          <w:wAfter w:w="6749" w:type="dxa"/>
        </w:trPr>
        <w:tc>
          <w:tcPr>
            <w:tcW w:w="703" w:type="dxa"/>
            <w:tcBorders>
              <w:top w:val="nil"/>
              <w:left w:val="nil"/>
              <w:bottom w:val="nil"/>
              <w:right w:val="nil"/>
            </w:tcBorders>
          </w:tcPr>
          <w:p w14:paraId="05F98CAC" w14:textId="77777777" w:rsidR="0082272E" w:rsidRDefault="00077C7E" w:rsidP="000D0CE2">
            <w:pPr>
              <w:rPr>
                <w:rFonts w:ascii="Arial" w:hAnsi="Arial" w:cs="Arial"/>
                <w:b/>
                <w:color w:val="171717" w:themeColor="background2" w:themeShade="1A"/>
              </w:rPr>
            </w:pPr>
            <w:r>
              <w:rPr>
                <w:rFonts w:ascii="Arial" w:hAnsi="Arial" w:cs="Arial"/>
                <w:b/>
                <w:color w:val="171717" w:themeColor="background2" w:themeShade="1A"/>
              </w:rPr>
              <w:t>10.0</w:t>
            </w:r>
          </w:p>
          <w:p w14:paraId="0DD74247" w14:textId="77777777" w:rsidR="00E63504" w:rsidRDefault="00E63504" w:rsidP="000D0CE2">
            <w:pPr>
              <w:rPr>
                <w:rFonts w:ascii="Arial" w:hAnsi="Arial" w:cs="Arial"/>
                <w:b/>
                <w:color w:val="171717" w:themeColor="background2" w:themeShade="1A"/>
              </w:rPr>
            </w:pPr>
          </w:p>
          <w:p w14:paraId="71FEECD0" w14:textId="77777777" w:rsidR="00E63504" w:rsidRDefault="00E63504" w:rsidP="000D0CE2">
            <w:pPr>
              <w:rPr>
                <w:rFonts w:ascii="Arial" w:hAnsi="Arial" w:cs="Arial"/>
                <w:b/>
                <w:color w:val="171717" w:themeColor="background2" w:themeShade="1A"/>
              </w:rPr>
            </w:pPr>
          </w:p>
          <w:p w14:paraId="4F8B5817" w14:textId="77777777" w:rsidR="00E63504" w:rsidRDefault="00E63504" w:rsidP="000D0CE2">
            <w:pPr>
              <w:rPr>
                <w:rFonts w:ascii="Arial" w:hAnsi="Arial" w:cs="Arial"/>
                <w:b/>
                <w:color w:val="171717" w:themeColor="background2" w:themeShade="1A"/>
              </w:rPr>
            </w:pPr>
          </w:p>
          <w:p w14:paraId="55B6BA35" w14:textId="77777777" w:rsidR="00E63504" w:rsidRDefault="00E63504" w:rsidP="000D0CE2">
            <w:pPr>
              <w:rPr>
                <w:rFonts w:ascii="Arial" w:hAnsi="Arial" w:cs="Arial"/>
                <w:b/>
                <w:color w:val="171717" w:themeColor="background2" w:themeShade="1A"/>
              </w:rPr>
            </w:pPr>
          </w:p>
          <w:p w14:paraId="04D46D81" w14:textId="77777777" w:rsidR="00E63504" w:rsidRDefault="00E63504" w:rsidP="000D0CE2">
            <w:pPr>
              <w:rPr>
                <w:rFonts w:ascii="Arial" w:hAnsi="Arial" w:cs="Arial"/>
                <w:b/>
                <w:color w:val="171717" w:themeColor="background2" w:themeShade="1A"/>
              </w:rPr>
            </w:pPr>
          </w:p>
          <w:p w14:paraId="2663987B" w14:textId="77777777" w:rsidR="00E63504" w:rsidRDefault="00E63504" w:rsidP="000D0CE2">
            <w:pPr>
              <w:rPr>
                <w:rFonts w:ascii="Arial" w:hAnsi="Arial" w:cs="Arial"/>
                <w:b/>
                <w:color w:val="171717" w:themeColor="background2" w:themeShade="1A"/>
              </w:rPr>
            </w:pPr>
          </w:p>
          <w:p w14:paraId="2C1457D0" w14:textId="77777777" w:rsidR="00E63504" w:rsidRDefault="00E63504" w:rsidP="000D0CE2">
            <w:pPr>
              <w:rPr>
                <w:rFonts w:ascii="Arial" w:hAnsi="Arial" w:cs="Arial"/>
                <w:b/>
                <w:color w:val="171717" w:themeColor="background2" w:themeShade="1A"/>
              </w:rPr>
            </w:pPr>
          </w:p>
          <w:p w14:paraId="091D22D9" w14:textId="77777777" w:rsidR="00E63504" w:rsidRDefault="00E63504" w:rsidP="000D0CE2">
            <w:pPr>
              <w:rPr>
                <w:rFonts w:ascii="Arial" w:hAnsi="Arial" w:cs="Arial"/>
                <w:b/>
                <w:color w:val="171717" w:themeColor="background2" w:themeShade="1A"/>
              </w:rPr>
            </w:pPr>
          </w:p>
          <w:p w14:paraId="38F510B1" w14:textId="77777777" w:rsidR="00E63504" w:rsidRDefault="00E63504" w:rsidP="000D0CE2">
            <w:pPr>
              <w:rPr>
                <w:rFonts w:ascii="Arial" w:hAnsi="Arial" w:cs="Arial"/>
                <w:b/>
                <w:color w:val="171717" w:themeColor="background2" w:themeShade="1A"/>
              </w:rPr>
            </w:pPr>
          </w:p>
          <w:p w14:paraId="6380E1C7" w14:textId="77777777" w:rsidR="00E63504" w:rsidRDefault="00E63504" w:rsidP="000D0CE2">
            <w:pPr>
              <w:rPr>
                <w:rFonts w:ascii="Arial" w:hAnsi="Arial" w:cs="Arial"/>
                <w:b/>
                <w:color w:val="171717" w:themeColor="background2" w:themeShade="1A"/>
              </w:rPr>
            </w:pPr>
          </w:p>
          <w:p w14:paraId="76EED1EC" w14:textId="77777777" w:rsidR="00E63504" w:rsidRDefault="00E63504" w:rsidP="000D0CE2">
            <w:pPr>
              <w:rPr>
                <w:rFonts w:ascii="Arial" w:hAnsi="Arial" w:cs="Arial"/>
                <w:b/>
                <w:color w:val="171717" w:themeColor="background2" w:themeShade="1A"/>
              </w:rPr>
            </w:pPr>
          </w:p>
          <w:p w14:paraId="49545709" w14:textId="77777777" w:rsidR="00E63504" w:rsidRDefault="00E63504" w:rsidP="000D0CE2">
            <w:pPr>
              <w:rPr>
                <w:rFonts w:ascii="Arial" w:hAnsi="Arial" w:cs="Arial"/>
                <w:b/>
                <w:color w:val="171717" w:themeColor="background2" w:themeShade="1A"/>
              </w:rPr>
            </w:pPr>
          </w:p>
          <w:p w14:paraId="4D35E336" w14:textId="77777777" w:rsidR="00E63504" w:rsidRDefault="00E63504" w:rsidP="000D0CE2">
            <w:pPr>
              <w:rPr>
                <w:rFonts w:ascii="Arial" w:hAnsi="Arial" w:cs="Arial"/>
                <w:b/>
                <w:color w:val="171717" w:themeColor="background2" w:themeShade="1A"/>
              </w:rPr>
            </w:pPr>
          </w:p>
          <w:p w14:paraId="537CF5A1" w14:textId="77777777" w:rsidR="00E63504" w:rsidRDefault="00E63504" w:rsidP="000D0CE2">
            <w:pPr>
              <w:rPr>
                <w:rFonts w:ascii="Arial" w:hAnsi="Arial" w:cs="Arial"/>
                <w:b/>
                <w:color w:val="171717" w:themeColor="background2" w:themeShade="1A"/>
              </w:rPr>
            </w:pPr>
          </w:p>
          <w:p w14:paraId="284A5707" w14:textId="540CCF1E" w:rsidR="00E63504" w:rsidRDefault="00E63504" w:rsidP="000D0CE2">
            <w:pPr>
              <w:rPr>
                <w:rFonts w:ascii="Arial" w:hAnsi="Arial" w:cs="Arial"/>
                <w:b/>
                <w:color w:val="171717" w:themeColor="background2" w:themeShade="1A"/>
              </w:rPr>
            </w:pPr>
            <w:r>
              <w:rPr>
                <w:rFonts w:ascii="Arial" w:hAnsi="Arial" w:cs="Arial"/>
                <w:b/>
                <w:color w:val="171717" w:themeColor="background2" w:themeShade="1A"/>
              </w:rPr>
              <w:t>11.0</w:t>
            </w:r>
          </w:p>
        </w:tc>
        <w:tc>
          <w:tcPr>
            <w:tcW w:w="6268" w:type="dxa"/>
            <w:tcBorders>
              <w:top w:val="nil"/>
              <w:left w:val="nil"/>
              <w:bottom w:val="nil"/>
              <w:right w:val="nil"/>
            </w:tcBorders>
          </w:tcPr>
          <w:p w14:paraId="0DFFB2CC" w14:textId="6CCACDBC" w:rsidR="001A0578" w:rsidRDefault="00077C7E" w:rsidP="001A0578">
            <w:pPr>
              <w:rPr>
                <w:rFonts w:ascii="Arial" w:hAnsi="Arial" w:cs="Arial"/>
                <w:b/>
                <w:color w:val="000000" w:themeColor="text1"/>
              </w:rPr>
            </w:pPr>
            <w:r>
              <w:rPr>
                <w:rFonts w:ascii="Arial" w:hAnsi="Arial" w:cs="Arial"/>
                <w:b/>
                <w:color w:val="000000" w:themeColor="text1"/>
              </w:rPr>
              <w:t>SUBJECT REVIEW SCHEDULE</w:t>
            </w:r>
          </w:p>
          <w:p w14:paraId="068E8884" w14:textId="3B43A14E" w:rsidR="0082272E" w:rsidRDefault="0082272E" w:rsidP="002E629B">
            <w:pPr>
              <w:rPr>
                <w:rFonts w:ascii="Arial" w:hAnsi="Arial" w:cs="Arial"/>
                <w:b/>
              </w:rPr>
            </w:pPr>
          </w:p>
          <w:p w14:paraId="2C8FF87E" w14:textId="7A5BC769" w:rsidR="00077C7E" w:rsidRDefault="00077C7E" w:rsidP="002E629B">
            <w:pPr>
              <w:rPr>
                <w:rFonts w:ascii="Arial" w:hAnsi="Arial" w:cs="Arial"/>
                <w:bCs/>
              </w:rPr>
            </w:pPr>
            <w:r>
              <w:rPr>
                <w:rFonts w:ascii="Arial" w:hAnsi="Arial" w:cs="Arial"/>
                <w:bCs/>
              </w:rPr>
              <w:t>The committee received the schedule and confirmed that reviews in MHM and ADA would be deferred to the following year due to the need to focus on the coming together of the Schools in the autumn of 2021.</w:t>
            </w:r>
            <w:r w:rsidR="00E63504">
              <w:rPr>
                <w:rFonts w:ascii="Arial" w:hAnsi="Arial" w:cs="Arial"/>
                <w:bCs/>
              </w:rPr>
              <w:t xml:space="preserve"> </w:t>
            </w:r>
            <w:r w:rsidR="00E63504" w:rsidRPr="00E63504">
              <w:rPr>
                <w:rFonts w:ascii="Arial" w:hAnsi="Arial" w:cs="Arial"/>
                <w:b/>
              </w:rPr>
              <w:t>AGREED.</w:t>
            </w:r>
          </w:p>
          <w:p w14:paraId="6AE191E7" w14:textId="6AA735C3" w:rsidR="00077C7E" w:rsidRDefault="00077C7E" w:rsidP="002E629B">
            <w:pPr>
              <w:rPr>
                <w:rFonts w:ascii="Arial" w:hAnsi="Arial" w:cs="Arial"/>
                <w:bCs/>
              </w:rPr>
            </w:pPr>
          </w:p>
          <w:p w14:paraId="2BC67AF1" w14:textId="004AF5A2" w:rsidR="00077C7E" w:rsidRDefault="00077C7E" w:rsidP="002E629B">
            <w:pPr>
              <w:rPr>
                <w:rFonts w:ascii="Arial" w:hAnsi="Arial" w:cs="Arial"/>
                <w:bCs/>
              </w:rPr>
            </w:pPr>
            <w:r>
              <w:rPr>
                <w:rFonts w:ascii="Arial" w:hAnsi="Arial" w:cs="Arial"/>
                <w:bCs/>
              </w:rPr>
              <w:t>It was also discussed if Engineering would like to defer its review</w:t>
            </w:r>
            <w:r w:rsidR="00E63504">
              <w:rPr>
                <w:rFonts w:ascii="Arial" w:hAnsi="Arial" w:cs="Arial"/>
                <w:bCs/>
              </w:rPr>
              <w:t>, due to the impending external review by a PSRB.  However, it was confirmed this was not an issue and the review could go ahead as scheduled.</w:t>
            </w:r>
          </w:p>
          <w:p w14:paraId="56BE0478" w14:textId="52BE4769" w:rsidR="00E63504" w:rsidRDefault="00E63504" w:rsidP="002E629B">
            <w:pPr>
              <w:rPr>
                <w:rFonts w:ascii="Arial" w:hAnsi="Arial" w:cs="Arial"/>
                <w:bCs/>
              </w:rPr>
            </w:pPr>
          </w:p>
          <w:p w14:paraId="68C66ADF" w14:textId="4E75C791" w:rsidR="00E63504" w:rsidRDefault="00E63504" w:rsidP="002E629B">
            <w:pPr>
              <w:rPr>
                <w:rFonts w:ascii="Arial" w:hAnsi="Arial" w:cs="Arial"/>
                <w:bCs/>
              </w:rPr>
            </w:pPr>
            <w:r>
              <w:rPr>
                <w:rFonts w:ascii="Arial" w:hAnsi="Arial" w:cs="Arial"/>
                <w:bCs/>
              </w:rPr>
              <w:t>All other programmes mentioned in the review document progress.</w:t>
            </w:r>
          </w:p>
          <w:p w14:paraId="1775E3F0" w14:textId="20B634FF" w:rsidR="00E63504" w:rsidRDefault="00E63504" w:rsidP="002E629B">
            <w:pPr>
              <w:rPr>
                <w:rFonts w:ascii="Arial" w:hAnsi="Arial" w:cs="Arial"/>
                <w:bCs/>
              </w:rPr>
            </w:pPr>
          </w:p>
          <w:p w14:paraId="4F4AFB21" w14:textId="77777777" w:rsidR="00E63504" w:rsidRDefault="00E63504" w:rsidP="00E63504">
            <w:pPr>
              <w:rPr>
                <w:rFonts w:ascii="Arial" w:eastAsia="Times New Roman" w:hAnsi="Arial" w:cs="Arial"/>
                <w:b/>
              </w:rPr>
            </w:pPr>
            <w:r>
              <w:rPr>
                <w:rFonts w:ascii="Arial" w:eastAsia="Times New Roman" w:hAnsi="Arial" w:cs="Arial"/>
                <w:b/>
              </w:rPr>
              <w:t>INCORPORATION OF ENTERPRISE AND EMPLOYABILITY GROUP</w:t>
            </w:r>
          </w:p>
          <w:p w14:paraId="091BE711" w14:textId="4545CA3C" w:rsidR="00E63504" w:rsidRDefault="00E63504" w:rsidP="002E629B">
            <w:pPr>
              <w:rPr>
                <w:rFonts w:ascii="Arial" w:hAnsi="Arial" w:cs="Arial"/>
                <w:bCs/>
              </w:rPr>
            </w:pPr>
          </w:p>
          <w:p w14:paraId="7739130A" w14:textId="71CAFADD" w:rsidR="00077C7E" w:rsidRDefault="00E63504" w:rsidP="05E7BDDB">
            <w:pPr>
              <w:rPr>
                <w:rFonts w:ascii="Arial" w:hAnsi="Arial" w:cs="Arial"/>
              </w:rPr>
            </w:pPr>
            <w:r w:rsidRPr="05E7BDDB">
              <w:rPr>
                <w:rFonts w:ascii="Arial" w:hAnsi="Arial" w:cs="Arial"/>
              </w:rPr>
              <w:t xml:space="preserve">The Chair confirmed that the Enterprise and Employability Group (EEG) would be incorporated </w:t>
            </w:r>
            <w:r w:rsidR="5672862E" w:rsidRPr="05E7BDDB">
              <w:rPr>
                <w:rFonts w:ascii="Arial" w:hAnsi="Arial" w:cs="Arial"/>
              </w:rPr>
              <w:t xml:space="preserve">as a sub-committee </w:t>
            </w:r>
            <w:proofErr w:type="gramStart"/>
            <w:r w:rsidR="5672862E" w:rsidRPr="05E7BDDB">
              <w:rPr>
                <w:rFonts w:ascii="Arial" w:hAnsi="Arial" w:cs="Arial"/>
              </w:rPr>
              <w:t xml:space="preserve">of </w:t>
            </w:r>
            <w:r w:rsidRPr="05E7BDDB">
              <w:rPr>
                <w:rFonts w:ascii="Arial" w:hAnsi="Arial" w:cs="Arial"/>
              </w:rPr>
              <w:t xml:space="preserve"> UTLC</w:t>
            </w:r>
            <w:proofErr w:type="gramEnd"/>
            <w:r w:rsidRPr="05E7BDDB">
              <w:rPr>
                <w:rFonts w:ascii="Arial" w:hAnsi="Arial" w:cs="Arial"/>
              </w:rPr>
              <w:t xml:space="preserve"> under its scheme of delegation.  </w:t>
            </w:r>
          </w:p>
          <w:p w14:paraId="7E751596" w14:textId="6CCA0510" w:rsidR="00E63504" w:rsidRDefault="00E63504" w:rsidP="002E629B">
            <w:pPr>
              <w:rPr>
                <w:rFonts w:ascii="Arial" w:hAnsi="Arial" w:cs="Arial"/>
                <w:bCs/>
              </w:rPr>
            </w:pPr>
          </w:p>
          <w:p w14:paraId="1D313478" w14:textId="78B8CE0C" w:rsidR="00E63504" w:rsidRPr="00077C7E" w:rsidRDefault="00E63504" w:rsidP="002E629B">
            <w:pPr>
              <w:rPr>
                <w:rFonts w:ascii="Arial" w:hAnsi="Arial" w:cs="Arial"/>
                <w:bCs/>
              </w:rPr>
            </w:pPr>
            <w:r>
              <w:rPr>
                <w:rFonts w:ascii="Arial" w:hAnsi="Arial" w:cs="Arial"/>
                <w:bCs/>
              </w:rPr>
              <w:t xml:space="preserve">The membership reviewed the Terms of Reference and </w:t>
            </w:r>
            <w:r w:rsidR="001A39A6">
              <w:rPr>
                <w:rFonts w:ascii="Arial" w:hAnsi="Arial" w:cs="Arial"/>
                <w:bCs/>
              </w:rPr>
              <w:t>membership. S</w:t>
            </w:r>
            <w:r>
              <w:rPr>
                <w:rFonts w:ascii="Arial" w:hAnsi="Arial" w:cs="Arial"/>
                <w:bCs/>
              </w:rPr>
              <w:t xml:space="preserve">ome minor amendments were suggested to bring them into line with agreed governance conventions. </w:t>
            </w:r>
          </w:p>
          <w:p w14:paraId="608DCA01" w14:textId="3A8B8126" w:rsidR="006518AC" w:rsidRDefault="006518AC" w:rsidP="001A0578">
            <w:pPr>
              <w:rPr>
                <w:rFonts w:ascii="Arial" w:hAnsi="Arial" w:cs="Arial"/>
              </w:rPr>
            </w:pPr>
          </w:p>
          <w:p w14:paraId="14E66127" w14:textId="0C89BA0E" w:rsidR="006518AC" w:rsidRPr="00790D32" w:rsidRDefault="006518AC" w:rsidP="05E7BDDB">
            <w:pPr>
              <w:rPr>
                <w:rFonts w:ascii="Arial" w:hAnsi="Arial" w:cs="Arial"/>
              </w:rPr>
            </w:pPr>
            <w:r w:rsidRPr="05E7BDDB">
              <w:rPr>
                <w:rFonts w:ascii="Arial" w:hAnsi="Arial" w:cs="Arial"/>
                <w:b/>
                <w:bCs/>
              </w:rPr>
              <w:t xml:space="preserve">ACTION: </w:t>
            </w:r>
            <w:r w:rsidR="7AE6314A" w:rsidRPr="05E7BDDB">
              <w:rPr>
                <w:rFonts w:ascii="Arial" w:hAnsi="Arial" w:cs="Arial"/>
                <w:b/>
                <w:bCs/>
              </w:rPr>
              <w:t xml:space="preserve"> </w:t>
            </w:r>
            <w:r w:rsidR="7AE6314A" w:rsidRPr="009A315C">
              <w:rPr>
                <w:rFonts w:ascii="Helvetica Neue" w:eastAsia="Helvetica Neue" w:hAnsi="Helvetica Neue" w:cs="Helvetica Neue"/>
                <w:b/>
                <w:bCs/>
                <w:color w:val="333333"/>
              </w:rPr>
              <w:t xml:space="preserve">Head of Careers &amp; Employability </w:t>
            </w:r>
            <w:r w:rsidR="001A39A6" w:rsidRPr="05E7BDDB">
              <w:rPr>
                <w:rFonts w:ascii="Arial" w:hAnsi="Arial" w:cs="Arial"/>
                <w:b/>
                <w:bCs/>
              </w:rPr>
              <w:t>to update ToR</w:t>
            </w:r>
            <w:r w:rsidR="4EC5B6BD" w:rsidRPr="05E7BDDB">
              <w:rPr>
                <w:rFonts w:ascii="Arial" w:hAnsi="Arial" w:cs="Arial"/>
                <w:b/>
                <w:bCs/>
              </w:rPr>
              <w:t xml:space="preserve"> with support from Director of Registry</w:t>
            </w:r>
            <w:r w:rsidR="00715086" w:rsidRPr="05E7BDDB">
              <w:rPr>
                <w:rFonts w:ascii="Arial" w:hAnsi="Arial" w:cs="Arial"/>
                <w:b/>
                <w:bCs/>
              </w:rPr>
              <w:t>.</w:t>
            </w:r>
          </w:p>
          <w:p w14:paraId="6CE27E66" w14:textId="7BCE85DE" w:rsidR="001A0578" w:rsidRDefault="001A0578" w:rsidP="001A0578">
            <w:pPr>
              <w:rPr>
                <w:rFonts w:ascii="Arial" w:hAnsi="Arial" w:cs="Arial"/>
                <w:b/>
                <w:color w:val="000000" w:themeColor="text1"/>
              </w:rPr>
            </w:pPr>
          </w:p>
        </w:tc>
        <w:tc>
          <w:tcPr>
            <w:tcW w:w="2947" w:type="dxa"/>
            <w:tcBorders>
              <w:top w:val="nil"/>
              <w:left w:val="nil"/>
              <w:bottom w:val="nil"/>
              <w:right w:val="nil"/>
            </w:tcBorders>
          </w:tcPr>
          <w:p w14:paraId="481812EE" w14:textId="77777777" w:rsidR="0082272E" w:rsidRPr="0026206D" w:rsidRDefault="0082272E" w:rsidP="000D0CE2">
            <w:pPr>
              <w:jc w:val="right"/>
              <w:rPr>
                <w:rFonts w:ascii="Arial" w:hAnsi="Arial" w:cs="Arial"/>
                <w:b/>
              </w:rPr>
            </w:pPr>
          </w:p>
        </w:tc>
      </w:tr>
      <w:tr w:rsidR="0082272E" w14:paraId="2E41F52D" w14:textId="77777777" w:rsidTr="00893362">
        <w:trPr>
          <w:gridAfter w:val="1"/>
          <w:wAfter w:w="6749" w:type="dxa"/>
        </w:trPr>
        <w:tc>
          <w:tcPr>
            <w:tcW w:w="703" w:type="dxa"/>
            <w:tcBorders>
              <w:top w:val="nil"/>
              <w:left w:val="nil"/>
              <w:bottom w:val="nil"/>
              <w:right w:val="nil"/>
            </w:tcBorders>
          </w:tcPr>
          <w:p w14:paraId="7BB48655" w14:textId="604C202F" w:rsidR="0082272E" w:rsidRPr="00821488" w:rsidRDefault="0082272E" w:rsidP="000D0CE2">
            <w:pPr>
              <w:rPr>
                <w:rFonts w:ascii="Arial" w:hAnsi="Arial" w:cs="Arial"/>
                <w:b/>
                <w:color w:val="171717" w:themeColor="background2" w:themeShade="1A"/>
              </w:rPr>
            </w:pPr>
          </w:p>
        </w:tc>
        <w:tc>
          <w:tcPr>
            <w:tcW w:w="6268" w:type="dxa"/>
            <w:tcBorders>
              <w:top w:val="nil"/>
              <w:left w:val="nil"/>
              <w:bottom w:val="nil"/>
              <w:right w:val="nil"/>
            </w:tcBorders>
          </w:tcPr>
          <w:p w14:paraId="46BCFC38" w14:textId="598E5D69" w:rsidR="009E304E" w:rsidRPr="001A39A6" w:rsidRDefault="009E304E" w:rsidP="001A39A6">
            <w:pPr>
              <w:rPr>
                <w:rFonts w:ascii="Arial" w:hAnsi="Arial" w:cs="Arial"/>
                <w:color w:val="000000" w:themeColor="text1"/>
              </w:rPr>
            </w:pPr>
          </w:p>
        </w:tc>
        <w:tc>
          <w:tcPr>
            <w:tcW w:w="2947" w:type="dxa"/>
            <w:tcBorders>
              <w:top w:val="nil"/>
              <w:left w:val="nil"/>
              <w:bottom w:val="nil"/>
              <w:right w:val="nil"/>
            </w:tcBorders>
          </w:tcPr>
          <w:p w14:paraId="5B24CFBA" w14:textId="5C676545" w:rsidR="0082272E" w:rsidRPr="00B327A6" w:rsidRDefault="0082272E" w:rsidP="000D0CE2">
            <w:pPr>
              <w:jc w:val="right"/>
              <w:rPr>
                <w:rFonts w:ascii="Arial" w:hAnsi="Arial" w:cs="Arial"/>
                <w:b/>
              </w:rPr>
            </w:pPr>
          </w:p>
        </w:tc>
      </w:tr>
      <w:tr w:rsidR="001A39A6" w14:paraId="75F092F9" w14:textId="77777777" w:rsidTr="00893362">
        <w:tc>
          <w:tcPr>
            <w:tcW w:w="9918" w:type="dxa"/>
            <w:gridSpan w:val="3"/>
            <w:tcBorders>
              <w:top w:val="nil"/>
              <w:bottom w:val="nil"/>
            </w:tcBorders>
            <w:shd w:val="clear" w:color="auto" w:fill="1F4E79" w:themeFill="accent1" w:themeFillShade="80"/>
          </w:tcPr>
          <w:p w14:paraId="6F9272AB" w14:textId="77777777" w:rsidR="001A39A6" w:rsidRPr="00EB01C8" w:rsidRDefault="001A39A6" w:rsidP="00B73B79">
            <w:pPr>
              <w:spacing w:after="120"/>
              <w:rPr>
                <w:rFonts w:ascii="Arial" w:hAnsi="Arial" w:cs="Arial"/>
                <w:b/>
                <w:color w:val="FFFFFF" w:themeColor="background1"/>
              </w:rPr>
            </w:pPr>
            <w:r>
              <w:rPr>
                <w:rFonts w:ascii="Arial" w:hAnsi="Arial" w:cs="Arial"/>
                <w:b/>
                <w:color w:val="FFFFFF" w:themeColor="background1"/>
              </w:rPr>
              <w:t>TO NOTE</w:t>
            </w:r>
          </w:p>
        </w:tc>
        <w:tc>
          <w:tcPr>
            <w:tcW w:w="6749" w:type="dxa"/>
            <w:tcBorders>
              <w:top w:val="nil"/>
              <w:left w:val="nil"/>
              <w:bottom w:val="nil"/>
              <w:right w:val="nil"/>
            </w:tcBorders>
          </w:tcPr>
          <w:p w14:paraId="6045EF0C" w14:textId="77777777" w:rsidR="001A39A6" w:rsidRDefault="001A39A6" w:rsidP="00B73B79"/>
        </w:tc>
      </w:tr>
      <w:tr w:rsidR="0082272E" w14:paraId="2EEF10E2" w14:textId="77777777" w:rsidTr="00893362">
        <w:trPr>
          <w:gridAfter w:val="1"/>
          <w:wAfter w:w="6749" w:type="dxa"/>
        </w:trPr>
        <w:tc>
          <w:tcPr>
            <w:tcW w:w="703" w:type="dxa"/>
            <w:tcBorders>
              <w:top w:val="nil"/>
              <w:left w:val="nil"/>
              <w:bottom w:val="nil"/>
              <w:right w:val="nil"/>
            </w:tcBorders>
          </w:tcPr>
          <w:p w14:paraId="33679AB0" w14:textId="64C11473" w:rsidR="0082272E" w:rsidRPr="00821488" w:rsidRDefault="0082272E" w:rsidP="000D0CE2">
            <w:pPr>
              <w:rPr>
                <w:rFonts w:ascii="Arial" w:hAnsi="Arial" w:cs="Arial"/>
                <w:b/>
                <w:color w:val="171717" w:themeColor="background2" w:themeShade="1A"/>
              </w:rPr>
            </w:pPr>
          </w:p>
        </w:tc>
        <w:tc>
          <w:tcPr>
            <w:tcW w:w="6268" w:type="dxa"/>
            <w:tcBorders>
              <w:top w:val="nil"/>
              <w:left w:val="nil"/>
              <w:bottom w:val="nil"/>
              <w:right w:val="nil"/>
            </w:tcBorders>
          </w:tcPr>
          <w:p w14:paraId="7F614091" w14:textId="72D4328F" w:rsidR="0082272E" w:rsidRPr="00670CF0" w:rsidRDefault="0082272E" w:rsidP="005F3FFC">
            <w:pPr>
              <w:rPr>
                <w:rFonts w:ascii="Arial" w:hAnsi="Arial" w:cs="Arial"/>
                <w:color w:val="000000" w:themeColor="text1"/>
              </w:rPr>
            </w:pPr>
          </w:p>
        </w:tc>
        <w:tc>
          <w:tcPr>
            <w:tcW w:w="2947" w:type="dxa"/>
            <w:tcBorders>
              <w:top w:val="nil"/>
              <w:left w:val="nil"/>
              <w:bottom w:val="nil"/>
              <w:right w:val="nil"/>
            </w:tcBorders>
          </w:tcPr>
          <w:p w14:paraId="50F70106" w14:textId="04B79BCB" w:rsidR="0082272E" w:rsidRPr="00B327A6" w:rsidRDefault="0082272E" w:rsidP="000D0CE2">
            <w:pPr>
              <w:jc w:val="right"/>
              <w:rPr>
                <w:rFonts w:ascii="Arial" w:hAnsi="Arial" w:cs="Arial"/>
                <w:b/>
              </w:rPr>
            </w:pPr>
          </w:p>
        </w:tc>
      </w:tr>
      <w:tr w:rsidR="001A39A6" w14:paraId="55EC18AD" w14:textId="77777777" w:rsidTr="00893362">
        <w:trPr>
          <w:gridAfter w:val="1"/>
          <w:wAfter w:w="6749" w:type="dxa"/>
        </w:trPr>
        <w:tc>
          <w:tcPr>
            <w:tcW w:w="703" w:type="dxa"/>
            <w:tcBorders>
              <w:top w:val="nil"/>
              <w:left w:val="nil"/>
              <w:bottom w:val="nil"/>
              <w:right w:val="nil"/>
            </w:tcBorders>
          </w:tcPr>
          <w:p w14:paraId="68F11663" w14:textId="6E7667A4" w:rsidR="001A39A6" w:rsidRDefault="001A39A6" w:rsidP="000D0CE2">
            <w:pPr>
              <w:rPr>
                <w:rFonts w:ascii="Arial" w:hAnsi="Arial" w:cs="Arial"/>
                <w:b/>
                <w:color w:val="171717" w:themeColor="background2" w:themeShade="1A"/>
              </w:rPr>
            </w:pPr>
            <w:r>
              <w:rPr>
                <w:rFonts w:ascii="Arial" w:hAnsi="Arial" w:cs="Arial"/>
                <w:b/>
                <w:color w:val="171717" w:themeColor="background2" w:themeShade="1A"/>
              </w:rPr>
              <w:t>1</w:t>
            </w:r>
            <w:r w:rsidR="000F5956">
              <w:rPr>
                <w:rFonts w:ascii="Arial" w:hAnsi="Arial" w:cs="Arial"/>
                <w:b/>
                <w:color w:val="171717" w:themeColor="background2" w:themeShade="1A"/>
              </w:rPr>
              <w:t>2</w:t>
            </w:r>
            <w:r>
              <w:rPr>
                <w:rFonts w:ascii="Arial" w:hAnsi="Arial" w:cs="Arial"/>
                <w:b/>
                <w:color w:val="171717" w:themeColor="background2" w:themeShade="1A"/>
              </w:rPr>
              <w:t>.0</w:t>
            </w:r>
          </w:p>
          <w:p w14:paraId="4F72F5A3" w14:textId="77777777" w:rsidR="000F5956" w:rsidRDefault="000F5956" w:rsidP="000D0CE2">
            <w:pPr>
              <w:rPr>
                <w:rFonts w:ascii="Arial" w:hAnsi="Arial" w:cs="Arial"/>
                <w:b/>
                <w:color w:val="171717" w:themeColor="background2" w:themeShade="1A"/>
              </w:rPr>
            </w:pPr>
          </w:p>
          <w:p w14:paraId="6C9DE45C" w14:textId="5B6D1651" w:rsidR="000F5956" w:rsidRPr="00821488" w:rsidRDefault="000F5956" w:rsidP="000D0CE2">
            <w:pPr>
              <w:rPr>
                <w:rFonts w:ascii="Arial" w:hAnsi="Arial" w:cs="Arial"/>
                <w:b/>
                <w:color w:val="171717" w:themeColor="background2" w:themeShade="1A"/>
              </w:rPr>
            </w:pPr>
            <w:r>
              <w:rPr>
                <w:rFonts w:ascii="Arial" w:hAnsi="Arial" w:cs="Arial"/>
                <w:b/>
                <w:color w:val="171717" w:themeColor="background2" w:themeShade="1A"/>
              </w:rPr>
              <w:t>12.1</w:t>
            </w:r>
          </w:p>
        </w:tc>
        <w:tc>
          <w:tcPr>
            <w:tcW w:w="6268" w:type="dxa"/>
            <w:tcBorders>
              <w:top w:val="nil"/>
              <w:left w:val="nil"/>
              <w:bottom w:val="nil"/>
              <w:right w:val="nil"/>
            </w:tcBorders>
          </w:tcPr>
          <w:p w14:paraId="00C65CD5" w14:textId="02FE1A5D" w:rsidR="000F5956" w:rsidRDefault="000F5956" w:rsidP="000F5956">
            <w:pPr>
              <w:rPr>
                <w:rFonts w:ascii="Arial" w:eastAsia="Times New Roman" w:hAnsi="Arial" w:cs="Arial"/>
                <w:b/>
              </w:rPr>
            </w:pPr>
            <w:r>
              <w:rPr>
                <w:rFonts w:ascii="Arial" w:eastAsia="Times New Roman" w:hAnsi="Arial" w:cs="Arial"/>
                <w:b/>
              </w:rPr>
              <w:t>REPORTS FROM WORKING GROUPS</w:t>
            </w:r>
          </w:p>
          <w:p w14:paraId="69461BB4" w14:textId="2FE73220" w:rsidR="000F5956" w:rsidRDefault="000F5956" w:rsidP="000F5956">
            <w:pPr>
              <w:rPr>
                <w:rFonts w:ascii="Arial" w:eastAsia="Times New Roman" w:hAnsi="Arial" w:cs="Arial"/>
                <w:b/>
              </w:rPr>
            </w:pPr>
          </w:p>
          <w:p w14:paraId="537AD05D" w14:textId="2451035C" w:rsidR="000F5956" w:rsidRDefault="000F5956" w:rsidP="000F5956">
            <w:pPr>
              <w:rPr>
                <w:rFonts w:ascii="Arial" w:eastAsia="Times New Roman" w:hAnsi="Arial" w:cs="Arial"/>
                <w:b/>
              </w:rPr>
            </w:pPr>
            <w:r w:rsidRPr="000F5956">
              <w:rPr>
                <w:rFonts w:ascii="Arial" w:eastAsia="Times New Roman" w:hAnsi="Arial" w:cs="Arial"/>
                <w:b/>
              </w:rPr>
              <w:t>Taught Awards Regulations Working Group (TARG)</w:t>
            </w:r>
          </w:p>
          <w:p w14:paraId="52FAA847" w14:textId="77777777" w:rsidR="000F5956" w:rsidRPr="000F5956" w:rsidRDefault="000F5956" w:rsidP="000F5956">
            <w:pPr>
              <w:rPr>
                <w:rFonts w:ascii="Arial" w:eastAsia="Times New Roman" w:hAnsi="Arial" w:cs="Arial"/>
                <w:b/>
              </w:rPr>
            </w:pPr>
          </w:p>
          <w:p w14:paraId="1D19962F" w14:textId="1AB37544" w:rsidR="000F5956" w:rsidRDefault="000F5956" w:rsidP="05E7BDDB">
            <w:pPr>
              <w:rPr>
                <w:rFonts w:ascii="Arial" w:eastAsia="Times New Roman" w:hAnsi="Arial" w:cs="Arial"/>
              </w:rPr>
            </w:pPr>
            <w:r w:rsidRPr="05E7BDDB">
              <w:rPr>
                <w:rFonts w:ascii="Arial" w:eastAsia="Times New Roman" w:hAnsi="Arial" w:cs="Arial"/>
              </w:rPr>
              <w:t>Prof Orr, Chair of the Taught Awards Regulations Working Group (TARG) informed the membership that the TARG had focused on making the regulations more user friendly, consistent in language and removed duplication where necessary.  A final draft of the revised regulations will be presented to May’s meeting of Committee.</w:t>
            </w:r>
          </w:p>
          <w:p w14:paraId="1C071EDB" w14:textId="77777777" w:rsidR="000F5956" w:rsidRDefault="000F5956" w:rsidP="000F5956">
            <w:pPr>
              <w:rPr>
                <w:rFonts w:ascii="Arial" w:eastAsia="Times New Roman" w:hAnsi="Arial" w:cs="Arial"/>
                <w:bCs/>
              </w:rPr>
            </w:pPr>
          </w:p>
          <w:p w14:paraId="3DC48C3D" w14:textId="159181DB" w:rsidR="001A39A6" w:rsidRPr="00821488" w:rsidRDefault="000F5956" w:rsidP="000F5956">
            <w:pPr>
              <w:rPr>
                <w:rFonts w:ascii="Arial" w:hAnsi="Arial" w:cs="Arial"/>
                <w:color w:val="000000" w:themeColor="text1"/>
              </w:rPr>
            </w:pPr>
            <w:r w:rsidRPr="05E7BDDB">
              <w:rPr>
                <w:rFonts w:ascii="Arial" w:eastAsia="Times New Roman" w:hAnsi="Arial" w:cs="Arial"/>
              </w:rPr>
              <w:t xml:space="preserve">Prof Orr </w:t>
            </w:r>
            <w:r w:rsidR="27C6FC6A" w:rsidRPr="05E7BDDB">
              <w:rPr>
                <w:rFonts w:ascii="Arial" w:eastAsia="Times New Roman" w:hAnsi="Arial" w:cs="Arial"/>
              </w:rPr>
              <w:t>recorded</w:t>
            </w:r>
            <w:r w:rsidRPr="05E7BDDB">
              <w:rPr>
                <w:rFonts w:ascii="Arial" w:eastAsia="Times New Roman" w:hAnsi="Arial" w:cs="Arial"/>
              </w:rPr>
              <w:t xml:space="preserve"> his thanks to Fran Hin</w:t>
            </w:r>
            <w:r w:rsidR="6C4E45DD" w:rsidRPr="05E7BDDB">
              <w:rPr>
                <w:rFonts w:ascii="Arial" w:eastAsia="Times New Roman" w:hAnsi="Arial" w:cs="Arial"/>
              </w:rPr>
              <w:t>e</w:t>
            </w:r>
            <w:r w:rsidRPr="05E7BDDB">
              <w:rPr>
                <w:rFonts w:ascii="Arial" w:eastAsia="Times New Roman" w:hAnsi="Arial" w:cs="Arial"/>
              </w:rPr>
              <w:t>wright for her significant contribution to</w:t>
            </w:r>
            <w:r w:rsidR="301CE496" w:rsidRPr="05E7BDDB">
              <w:rPr>
                <w:rFonts w:ascii="Arial" w:eastAsia="Times New Roman" w:hAnsi="Arial" w:cs="Arial"/>
              </w:rPr>
              <w:t xml:space="preserve"> the</w:t>
            </w:r>
            <w:r w:rsidRPr="05E7BDDB">
              <w:rPr>
                <w:rFonts w:ascii="Arial" w:eastAsia="Times New Roman" w:hAnsi="Arial" w:cs="Arial"/>
              </w:rPr>
              <w:t xml:space="preserve"> group. </w:t>
            </w:r>
          </w:p>
        </w:tc>
        <w:tc>
          <w:tcPr>
            <w:tcW w:w="2947" w:type="dxa"/>
            <w:tcBorders>
              <w:top w:val="nil"/>
              <w:left w:val="nil"/>
              <w:bottom w:val="nil"/>
              <w:right w:val="nil"/>
            </w:tcBorders>
          </w:tcPr>
          <w:p w14:paraId="41C5A231" w14:textId="2A85D727" w:rsidR="001A39A6" w:rsidRPr="00B327A6" w:rsidRDefault="001A39A6" w:rsidP="000D0CE2">
            <w:pPr>
              <w:jc w:val="right"/>
              <w:rPr>
                <w:rFonts w:ascii="Arial" w:hAnsi="Arial" w:cs="Arial"/>
                <w:b/>
              </w:rPr>
            </w:pPr>
          </w:p>
        </w:tc>
      </w:tr>
      <w:tr w:rsidR="001A39A6" w14:paraId="3C2D7F14" w14:textId="77777777" w:rsidTr="00893362">
        <w:trPr>
          <w:gridAfter w:val="1"/>
          <w:wAfter w:w="6749" w:type="dxa"/>
        </w:trPr>
        <w:tc>
          <w:tcPr>
            <w:tcW w:w="703" w:type="dxa"/>
            <w:tcBorders>
              <w:top w:val="nil"/>
              <w:left w:val="nil"/>
              <w:bottom w:val="nil"/>
              <w:right w:val="nil"/>
            </w:tcBorders>
          </w:tcPr>
          <w:p w14:paraId="5D7B8DBF" w14:textId="09899C03" w:rsidR="001A39A6" w:rsidRDefault="001A39A6" w:rsidP="000D0CE2">
            <w:pPr>
              <w:rPr>
                <w:rFonts w:ascii="Arial" w:hAnsi="Arial" w:cs="Arial"/>
                <w:b/>
                <w:color w:val="171717" w:themeColor="background2" w:themeShade="1A"/>
              </w:rPr>
            </w:pPr>
          </w:p>
          <w:p w14:paraId="7F32C500" w14:textId="5CB8B22E" w:rsidR="000F5956" w:rsidRDefault="000F5956" w:rsidP="000D0CE2">
            <w:pPr>
              <w:rPr>
                <w:rFonts w:ascii="Arial" w:hAnsi="Arial" w:cs="Arial"/>
                <w:b/>
                <w:color w:val="171717" w:themeColor="background2" w:themeShade="1A"/>
              </w:rPr>
            </w:pPr>
            <w:r>
              <w:rPr>
                <w:rFonts w:ascii="Arial" w:hAnsi="Arial" w:cs="Arial"/>
                <w:b/>
                <w:color w:val="171717" w:themeColor="background2" w:themeShade="1A"/>
              </w:rPr>
              <w:t>12.2</w:t>
            </w:r>
          </w:p>
          <w:p w14:paraId="67F9BD9D" w14:textId="68904225" w:rsidR="001A39A6" w:rsidRPr="00821488" w:rsidRDefault="001A39A6" w:rsidP="000D0CE2">
            <w:pPr>
              <w:rPr>
                <w:rFonts w:ascii="Arial" w:hAnsi="Arial" w:cs="Arial"/>
                <w:b/>
                <w:color w:val="171717" w:themeColor="background2" w:themeShade="1A"/>
              </w:rPr>
            </w:pPr>
          </w:p>
        </w:tc>
        <w:tc>
          <w:tcPr>
            <w:tcW w:w="6268" w:type="dxa"/>
            <w:tcBorders>
              <w:top w:val="nil"/>
              <w:left w:val="nil"/>
              <w:bottom w:val="nil"/>
              <w:right w:val="nil"/>
            </w:tcBorders>
          </w:tcPr>
          <w:p w14:paraId="552963D1" w14:textId="75168D0C" w:rsidR="001A39A6" w:rsidRDefault="001A39A6" w:rsidP="006F6670">
            <w:pPr>
              <w:keepLines/>
              <w:widowControl w:val="0"/>
              <w:rPr>
                <w:rFonts w:ascii="Arial" w:hAnsi="Arial" w:cs="Arial"/>
                <w:bCs/>
                <w:color w:val="000000" w:themeColor="text1"/>
              </w:rPr>
            </w:pPr>
          </w:p>
          <w:p w14:paraId="7D2DFCB7" w14:textId="3F488D4B" w:rsidR="000F5956" w:rsidRPr="000F5956" w:rsidRDefault="000F5956" w:rsidP="006F6670">
            <w:pPr>
              <w:keepLines/>
              <w:widowControl w:val="0"/>
              <w:rPr>
                <w:rFonts w:ascii="Arial" w:hAnsi="Arial" w:cs="Arial"/>
                <w:b/>
                <w:color w:val="000000" w:themeColor="text1"/>
              </w:rPr>
            </w:pPr>
            <w:r w:rsidRPr="000F5956">
              <w:rPr>
                <w:rFonts w:ascii="Arial" w:hAnsi="Arial" w:cs="Arial"/>
                <w:b/>
                <w:color w:val="000000" w:themeColor="text1"/>
              </w:rPr>
              <w:t xml:space="preserve">Extensions and Extenuating Circumstances </w:t>
            </w:r>
            <w:r>
              <w:rPr>
                <w:rFonts w:ascii="Arial" w:hAnsi="Arial" w:cs="Arial"/>
                <w:b/>
                <w:color w:val="000000" w:themeColor="text1"/>
              </w:rPr>
              <w:t xml:space="preserve">Working </w:t>
            </w:r>
            <w:r w:rsidRPr="000F5956">
              <w:rPr>
                <w:rFonts w:ascii="Arial" w:hAnsi="Arial" w:cs="Arial"/>
                <w:b/>
                <w:color w:val="000000" w:themeColor="text1"/>
              </w:rPr>
              <w:t>Group</w:t>
            </w:r>
            <w:r>
              <w:rPr>
                <w:rFonts w:ascii="Arial" w:hAnsi="Arial" w:cs="Arial"/>
                <w:b/>
                <w:color w:val="000000" w:themeColor="text1"/>
              </w:rPr>
              <w:t xml:space="preserve"> (EECWG)</w:t>
            </w:r>
          </w:p>
          <w:p w14:paraId="77840218" w14:textId="77777777" w:rsidR="000F5956" w:rsidRDefault="000F5956" w:rsidP="006F6670">
            <w:pPr>
              <w:keepLines/>
              <w:widowControl w:val="0"/>
              <w:rPr>
                <w:rFonts w:ascii="Arial" w:hAnsi="Arial" w:cs="Arial"/>
                <w:bCs/>
                <w:color w:val="000000" w:themeColor="text1"/>
              </w:rPr>
            </w:pPr>
          </w:p>
          <w:p w14:paraId="0BF88D39" w14:textId="0A2F5B12" w:rsidR="000F5956" w:rsidRDefault="000F5956" w:rsidP="05E7BDDB">
            <w:pPr>
              <w:keepLines/>
              <w:widowControl w:val="0"/>
              <w:rPr>
                <w:rFonts w:ascii="Arial" w:hAnsi="Arial" w:cs="Arial"/>
                <w:color w:val="000000" w:themeColor="text1"/>
              </w:rPr>
            </w:pPr>
            <w:r w:rsidRPr="05E7BDDB">
              <w:rPr>
                <w:rFonts w:ascii="Arial" w:hAnsi="Arial" w:cs="Arial"/>
                <w:color w:val="000000" w:themeColor="text1"/>
              </w:rPr>
              <w:t>Dr Hunter updated the Committee on the work of the group, which has for its first phase of work focused on the extensions process and primarily complying with the Office of the Independent Adjudicator (</w:t>
            </w:r>
            <w:proofErr w:type="spellStart"/>
            <w:r w:rsidRPr="05E7BDDB">
              <w:rPr>
                <w:rFonts w:ascii="Arial" w:hAnsi="Arial" w:cs="Arial"/>
                <w:color w:val="000000" w:themeColor="text1"/>
              </w:rPr>
              <w:t>OiA</w:t>
            </w:r>
            <w:proofErr w:type="spellEnd"/>
            <w:r w:rsidRPr="05E7BDDB">
              <w:rPr>
                <w:rFonts w:ascii="Arial" w:hAnsi="Arial" w:cs="Arial"/>
                <w:color w:val="000000" w:themeColor="text1"/>
              </w:rPr>
              <w:t>)</w:t>
            </w:r>
            <w:r w:rsidR="33FB7072" w:rsidRPr="05E7BDDB">
              <w:rPr>
                <w:rFonts w:ascii="Arial" w:hAnsi="Arial" w:cs="Arial"/>
                <w:color w:val="000000" w:themeColor="text1"/>
              </w:rPr>
              <w:t>’s</w:t>
            </w:r>
            <w:r w:rsidRPr="05E7BDDB">
              <w:rPr>
                <w:rFonts w:ascii="Arial" w:hAnsi="Arial" w:cs="Arial"/>
                <w:color w:val="000000" w:themeColor="text1"/>
              </w:rPr>
              <w:t xml:space="preserve"> </w:t>
            </w:r>
            <w:r w:rsidR="09C16B86" w:rsidRPr="05E7BDDB">
              <w:rPr>
                <w:rFonts w:ascii="Arial" w:hAnsi="Arial" w:cs="Arial"/>
                <w:color w:val="000000" w:themeColor="text1"/>
              </w:rPr>
              <w:t>Good Practice Framework</w:t>
            </w:r>
            <w:r w:rsidRPr="05E7BDDB">
              <w:rPr>
                <w:rFonts w:ascii="Arial" w:hAnsi="Arial" w:cs="Arial"/>
                <w:color w:val="000000" w:themeColor="text1"/>
              </w:rPr>
              <w:t xml:space="preserve"> on self-certification, which comes into force in 20/21.</w:t>
            </w:r>
            <w:r w:rsidR="00E51295" w:rsidRPr="05E7BDDB">
              <w:rPr>
                <w:rFonts w:ascii="Arial" w:hAnsi="Arial" w:cs="Arial"/>
                <w:color w:val="000000" w:themeColor="text1"/>
              </w:rPr>
              <w:t xml:space="preserve">  </w:t>
            </w:r>
          </w:p>
          <w:p w14:paraId="5F4978CF" w14:textId="20AC7551" w:rsidR="00E51295" w:rsidRDefault="00E51295" w:rsidP="006F6670">
            <w:pPr>
              <w:keepLines/>
              <w:widowControl w:val="0"/>
              <w:rPr>
                <w:rFonts w:ascii="Arial" w:hAnsi="Arial" w:cs="Arial"/>
                <w:bCs/>
                <w:color w:val="000000" w:themeColor="text1"/>
              </w:rPr>
            </w:pPr>
          </w:p>
          <w:p w14:paraId="131D6F48" w14:textId="28475C67" w:rsidR="00E51295" w:rsidRDefault="00E51295" w:rsidP="006F6670">
            <w:pPr>
              <w:keepLines/>
              <w:widowControl w:val="0"/>
              <w:rPr>
                <w:rFonts w:ascii="Arial" w:hAnsi="Arial" w:cs="Arial"/>
                <w:bCs/>
                <w:color w:val="000000" w:themeColor="text1"/>
              </w:rPr>
            </w:pPr>
            <w:r>
              <w:rPr>
                <w:rFonts w:ascii="Arial" w:hAnsi="Arial" w:cs="Arial"/>
                <w:bCs/>
                <w:color w:val="000000" w:themeColor="text1"/>
              </w:rPr>
              <w:t xml:space="preserve">The group will submit a recommendations paper for the Committees approve in May, with respect to the options available to the university to comply with the </w:t>
            </w:r>
            <w:proofErr w:type="spellStart"/>
            <w:r>
              <w:rPr>
                <w:rFonts w:ascii="Arial" w:hAnsi="Arial" w:cs="Arial"/>
                <w:bCs/>
                <w:color w:val="000000" w:themeColor="text1"/>
              </w:rPr>
              <w:t>OiA</w:t>
            </w:r>
            <w:proofErr w:type="spellEnd"/>
            <w:r>
              <w:rPr>
                <w:rFonts w:ascii="Arial" w:hAnsi="Arial" w:cs="Arial"/>
                <w:bCs/>
                <w:color w:val="000000" w:themeColor="text1"/>
              </w:rPr>
              <w:t xml:space="preserve"> self-certification requirement. </w:t>
            </w:r>
          </w:p>
          <w:p w14:paraId="339AE819" w14:textId="77777777" w:rsidR="000F5956" w:rsidRDefault="000F5956" w:rsidP="006F6670">
            <w:pPr>
              <w:keepLines/>
              <w:widowControl w:val="0"/>
              <w:rPr>
                <w:rFonts w:ascii="Arial" w:hAnsi="Arial" w:cs="Arial"/>
                <w:bCs/>
                <w:color w:val="000000" w:themeColor="text1"/>
              </w:rPr>
            </w:pPr>
          </w:p>
          <w:p w14:paraId="46D2B05F" w14:textId="411E8092" w:rsidR="000F5956" w:rsidRPr="004831E6" w:rsidRDefault="000F5956" w:rsidP="05E7BDDB">
            <w:pPr>
              <w:keepLines/>
              <w:widowControl w:val="0"/>
              <w:rPr>
                <w:rFonts w:ascii="Arial" w:hAnsi="Arial" w:cs="Arial"/>
                <w:color w:val="000000" w:themeColor="text1"/>
              </w:rPr>
            </w:pPr>
            <w:r w:rsidRPr="05E7BDDB">
              <w:rPr>
                <w:rFonts w:ascii="Arial" w:hAnsi="Arial" w:cs="Arial"/>
                <w:color w:val="000000" w:themeColor="text1"/>
              </w:rPr>
              <w:t>Dr Hunter also highlighted the significant system, process and technical challenges that had be</w:t>
            </w:r>
            <w:r w:rsidR="00E51295" w:rsidRPr="05E7BDDB">
              <w:rPr>
                <w:rFonts w:ascii="Arial" w:hAnsi="Arial" w:cs="Arial"/>
                <w:color w:val="000000" w:themeColor="text1"/>
              </w:rPr>
              <w:t>en</w:t>
            </w:r>
            <w:r w:rsidRPr="05E7BDDB">
              <w:rPr>
                <w:rFonts w:ascii="Arial" w:hAnsi="Arial" w:cs="Arial"/>
                <w:color w:val="000000" w:themeColor="text1"/>
              </w:rPr>
              <w:t xml:space="preserve"> identified at this stage of the group</w:t>
            </w:r>
            <w:r w:rsidR="00E51295" w:rsidRPr="05E7BDDB">
              <w:rPr>
                <w:rFonts w:ascii="Arial" w:hAnsi="Arial" w:cs="Arial"/>
                <w:color w:val="000000" w:themeColor="text1"/>
              </w:rPr>
              <w:t>’</w:t>
            </w:r>
            <w:r w:rsidRPr="05E7BDDB">
              <w:rPr>
                <w:rFonts w:ascii="Arial" w:hAnsi="Arial" w:cs="Arial"/>
                <w:color w:val="000000" w:themeColor="text1"/>
              </w:rPr>
              <w:t xml:space="preserve">s work with the existing extension system.  </w:t>
            </w:r>
            <w:r w:rsidR="00E51295" w:rsidRPr="05E7BDDB">
              <w:rPr>
                <w:rFonts w:ascii="Arial" w:hAnsi="Arial" w:cs="Arial"/>
                <w:color w:val="000000" w:themeColor="text1"/>
              </w:rPr>
              <w:t>It was noted that in order to improve systems and process for students and colleagues significant process, regulatory and system changes were likely.  These will be explored in greater detail in phase 2 of the group</w:t>
            </w:r>
            <w:r w:rsidR="7743653A" w:rsidRPr="05E7BDDB">
              <w:rPr>
                <w:rFonts w:ascii="Arial" w:hAnsi="Arial" w:cs="Arial"/>
                <w:color w:val="000000" w:themeColor="text1"/>
              </w:rPr>
              <w:t>’</w:t>
            </w:r>
            <w:r w:rsidR="00E51295" w:rsidRPr="05E7BDDB">
              <w:rPr>
                <w:rFonts w:ascii="Arial" w:hAnsi="Arial" w:cs="Arial"/>
                <w:color w:val="000000" w:themeColor="text1"/>
              </w:rPr>
              <w:t xml:space="preserve">s work, which will report into UTLC in March 2022. </w:t>
            </w:r>
          </w:p>
        </w:tc>
        <w:tc>
          <w:tcPr>
            <w:tcW w:w="2947" w:type="dxa"/>
            <w:tcBorders>
              <w:top w:val="nil"/>
              <w:left w:val="nil"/>
              <w:bottom w:val="nil"/>
              <w:right w:val="nil"/>
            </w:tcBorders>
          </w:tcPr>
          <w:p w14:paraId="6E5B35D8" w14:textId="2DDB664A" w:rsidR="001A39A6" w:rsidRPr="004934B4" w:rsidRDefault="001A39A6" w:rsidP="000D0CE2">
            <w:pPr>
              <w:jc w:val="right"/>
              <w:rPr>
                <w:rFonts w:ascii="Arial" w:hAnsi="Arial" w:cs="Arial"/>
                <w:b/>
              </w:rPr>
            </w:pPr>
            <w:r>
              <w:rPr>
                <w:rFonts w:ascii="Arial" w:hAnsi="Arial" w:cs="Arial"/>
                <w:b/>
              </w:rPr>
              <w:t xml:space="preserve"> </w:t>
            </w:r>
          </w:p>
        </w:tc>
      </w:tr>
      <w:tr w:rsidR="001A39A6" w14:paraId="05470DF0" w14:textId="77777777" w:rsidTr="00893362">
        <w:trPr>
          <w:gridAfter w:val="1"/>
          <w:wAfter w:w="6749" w:type="dxa"/>
        </w:trPr>
        <w:tc>
          <w:tcPr>
            <w:tcW w:w="703" w:type="dxa"/>
            <w:tcBorders>
              <w:top w:val="nil"/>
              <w:left w:val="nil"/>
              <w:bottom w:val="nil"/>
              <w:right w:val="nil"/>
            </w:tcBorders>
          </w:tcPr>
          <w:p w14:paraId="6036F87B" w14:textId="54946B9E" w:rsidR="001A39A6" w:rsidRPr="00821488" w:rsidRDefault="001A39A6" w:rsidP="000D0CE2">
            <w:pPr>
              <w:rPr>
                <w:rFonts w:ascii="Arial" w:hAnsi="Arial" w:cs="Arial"/>
                <w:b/>
                <w:color w:val="171717" w:themeColor="background2" w:themeShade="1A"/>
              </w:rPr>
            </w:pPr>
          </w:p>
        </w:tc>
        <w:tc>
          <w:tcPr>
            <w:tcW w:w="6268" w:type="dxa"/>
            <w:tcBorders>
              <w:top w:val="nil"/>
              <w:left w:val="nil"/>
              <w:bottom w:val="nil"/>
              <w:right w:val="nil"/>
            </w:tcBorders>
          </w:tcPr>
          <w:p w14:paraId="7F584E66" w14:textId="72402CBC" w:rsidR="001A39A6" w:rsidRPr="002D02F4" w:rsidRDefault="001A39A6" w:rsidP="006F6670">
            <w:pPr>
              <w:keepLines/>
              <w:widowControl w:val="0"/>
              <w:rPr>
                <w:rFonts w:ascii="Arial" w:hAnsi="Arial" w:cs="Arial"/>
                <w:color w:val="000000" w:themeColor="text1"/>
              </w:rPr>
            </w:pPr>
          </w:p>
        </w:tc>
        <w:tc>
          <w:tcPr>
            <w:tcW w:w="2947" w:type="dxa"/>
            <w:tcBorders>
              <w:top w:val="nil"/>
              <w:left w:val="nil"/>
              <w:bottom w:val="nil"/>
              <w:right w:val="nil"/>
            </w:tcBorders>
          </w:tcPr>
          <w:p w14:paraId="79C492F7" w14:textId="42CD4CEB" w:rsidR="001A39A6" w:rsidRPr="00B66E34" w:rsidRDefault="001A39A6" w:rsidP="000D0CE2">
            <w:pPr>
              <w:jc w:val="right"/>
              <w:rPr>
                <w:rFonts w:ascii="Arial" w:hAnsi="Arial" w:cs="Arial"/>
                <w:b/>
              </w:rPr>
            </w:pPr>
          </w:p>
        </w:tc>
      </w:tr>
      <w:tr w:rsidR="001A39A6" w14:paraId="3B9D8A02" w14:textId="77777777" w:rsidTr="00893362">
        <w:trPr>
          <w:gridAfter w:val="1"/>
          <w:wAfter w:w="6749" w:type="dxa"/>
        </w:trPr>
        <w:tc>
          <w:tcPr>
            <w:tcW w:w="703" w:type="dxa"/>
            <w:tcBorders>
              <w:top w:val="nil"/>
              <w:left w:val="nil"/>
              <w:bottom w:val="nil"/>
              <w:right w:val="nil"/>
            </w:tcBorders>
          </w:tcPr>
          <w:p w14:paraId="11EE5B93" w14:textId="3B75532E" w:rsidR="001A39A6" w:rsidRPr="00821488" w:rsidRDefault="001A39A6" w:rsidP="000D0CE2">
            <w:pPr>
              <w:rPr>
                <w:rFonts w:ascii="Arial" w:hAnsi="Arial" w:cs="Arial"/>
                <w:b/>
                <w:color w:val="171717" w:themeColor="background2" w:themeShade="1A"/>
              </w:rPr>
            </w:pPr>
          </w:p>
        </w:tc>
        <w:tc>
          <w:tcPr>
            <w:tcW w:w="6268" w:type="dxa"/>
            <w:tcBorders>
              <w:top w:val="nil"/>
              <w:left w:val="nil"/>
              <w:bottom w:val="nil"/>
              <w:right w:val="nil"/>
            </w:tcBorders>
          </w:tcPr>
          <w:p w14:paraId="66CE06B6" w14:textId="6C7AAA11" w:rsidR="001A39A6" w:rsidRPr="007364A2" w:rsidRDefault="001A39A6" w:rsidP="00E51295">
            <w:pPr>
              <w:keepLines/>
              <w:widowControl w:val="0"/>
              <w:rPr>
                <w:rFonts w:ascii="Arial" w:hAnsi="Arial" w:cs="Arial"/>
                <w:color w:val="000000" w:themeColor="text1"/>
              </w:rPr>
            </w:pPr>
          </w:p>
        </w:tc>
        <w:tc>
          <w:tcPr>
            <w:tcW w:w="2947" w:type="dxa"/>
            <w:tcBorders>
              <w:top w:val="nil"/>
              <w:left w:val="nil"/>
              <w:bottom w:val="nil"/>
              <w:right w:val="nil"/>
            </w:tcBorders>
          </w:tcPr>
          <w:p w14:paraId="08E45BAC" w14:textId="0EC4FA1B" w:rsidR="001A39A6" w:rsidRPr="00B66E34" w:rsidRDefault="001A39A6" w:rsidP="000D0CE2">
            <w:pPr>
              <w:jc w:val="right"/>
              <w:rPr>
                <w:rFonts w:ascii="Arial" w:hAnsi="Arial" w:cs="Arial"/>
                <w:b/>
              </w:rPr>
            </w:pPr>
          </w:p>
        </w:tc>
      </w:tr>
      <w:tr w:rsidR="001A39A6" w14:paraId="316063A5" w14:textId="77777777" w:rsidTr="00893362">
        <w:trPr>
          <w:gridAfter w:val="1"/>
          <w:wAfter w:w="6749" w:type="dxa"/>
        </w:trPr>
        <w:tc>
          <w:tcPr>
            <w:tcW w:w="703" w:type="dxa"/>
            <w:tcBorders>
              <w:top w:val="nil"/>
              <w:left w:val="nil"/>
              <w:bottom w:val="nil"/>
              <w:right w:val="nil"/>
            </w:tcBorders>
          </w:tcPr>
          <w:p w14:paraId="1697410D" w14:textId="77777777" w:rsidR="001A39A6" w:rsidRDefault="001A39A6" w:rsidP="000D0CE2">
            <w:pPr>
              <w:rPr>
                <w:rFonts w:ascii="Arial" w:hAnsi="Arial" w:cs="Arial"/>
                <w:b/>
                <w:color w:val="171717" w:themeColor="background2" w:themeShade="1A"/>
              </w:rPr>
            </w:pPr>
            <w:r>
              <w:rPr>
                <w:rFonts w:ascii="Arial" w:hAnsi="Arial" w:cs="Arial"/>
                <w:b/>
                <w:color w:val="171717" w:themeColor="background2" w:themeShade="1A"/>
              </w:rPr>
              <w:t>13.0</w:t>
            </w:r>
          </w:p>
          <w:p w14:paraId="05536FFA" w14:textId="77777777" w:rsidR="00E51295" w:rsidRDefault="00E51295" w:rsidP="000D0CE2">
            <w:pPr>
              <w:rPr>
                <w:rFonts w:ascii="Arial" w:hAnsi="Arial" w:cs="Arial"/>
                <w:b/>
                <w:color w:val="171717" w:themeColor="background2" w:themeShade="1A"/>
              </w:rPr>
            </w:pPr>
          </w:p>
          <w:p w14:paraId="0559316D" w14:textId="77777777" w:rsidR="00E51295" w:rsidRDefault="00E51295" w:rsidP="000D0CE2">
            <w:pPr>
              <w:rPr>
                <w:rFonts w:ascii="Arial" w:hAnsi="Arial" w:cs="Arial"/>
                <w:b/>
                <w:color w:val="171717" w:themeColor="background2" w:themeShade="1A"/>
              </w:rPr>
            </w:pPr>
          </w:p>
          <w:p w14:paraId="5E856FD1" w14:textId="77777777" w:rsidR="00E51295" w:rsidRDefault="00E51295" w:rsidP="000D0CE2">
            <w:pPr>
              <w:rPr>
                <w:rFonts w:ascii="Arial" w:hAnsi="Arial" w:cs="Arial"/>
                <w:b/>
                <w:color w:val="171717" w:themeColor="background2" w:themeShade="1A"/>
              </w:rPr>
            </w:pPr>
          </w:p>
          <w:p w14:paraId="25C4553B" w14:textId="63F875D5" w:rsidR="00E51295" w:rsidRPr="00821488" w:rsidRDefault="00E51295" w:rsidP="000D0CE2">
            <w:pPr>
              <w:rPr>
                <w:rFonts w:ascii="Arial" w:hAnsi="Arial" w:cs="Arial"/>
                <w:b/>
                <w:color w:val="171717" w:themeColor="background2" w:themeShade="1A"/>
              </w:rPr>
            </w:pPr>
            <w:r>
              <w:rPr>
                <w:rFonts w:ascii="Arial" w:hAnsi="Arial" w:cs="Arial"/>
                <w:b/>
                <w:color w:val="171717" w:themeColor="background2" w:themeShade="1A"/>
              </w:rPr>
              <w:t>14.0</w:t>
            </w:r>
          </w:p>
        </w:tc>
        <w:tc>
          <w:tcPr>
            <w:tcW w:w="6268" w:type="dxa"/>
            <w:tcBorders>
              <w:top w:val="nil"/>
              <w:left w:val="nil"/>
              <w:bottom w:val="nil"/>
              <w:right w:val="nil"/>
            </w:tcBorders>
          </w:tcPr>
          <w:p w14:paraId="1AD8990C" w14:textId="77777777" w:rsidR="00E51295" w:rsidRDefault="00E51295" w:rsidP="00E51295">
            <w:pPr>
              <w:rPr>
                <w:rFonts w:ascii="Arial" w:eastAsia="Times New Roman" w:hAnsi="Arial" w:cs="Arial"/>
                <w:b/>
              </w:rPr>
            </w:pPr>
            <w:r>
              <w:rPr>
                <w:rFonts w:ascii="Arial" w:eastAsia="Times New Roman" w:hAnsi="Arial" w:cs="Arial"/>
                <w:b/>
              </w:rPr>
              <w:t>REPORT FROM SCDA</w:t>
            </w:r>
          </w:p>
          <w:p w14:paraId="40927032" w14:textId="05AAAF25" w:rsidR="00E51295" w:rsidRPr="00E51295" w:rsidRDefault="00E51295" w:rsidP="002E629B">
            <w:pPr>
              <w:rPr>
                <w:rFonts w:ascii="Arial" w:hAnsi="Arial" w:cs="Arial"/>
                <w:bCs/>
              </w:rPr>
            </w:pPr>
            <w:r>
              <w:rPr>
                <w:rFonts w:ascii="Arial" w:hAnsi="Arial" w:cs="Arial"/>
                <w:bCs/>
              </w:rPr>
              <w:t>The minutes were noted, there was no actions for UTLC.</w:t>
            </w:r>
          </w:p>
          <w:p w14:paraId="2863CD9A" w14:textId="77777777" w:rsidR="001A39A6" w:rsidRDefault="001A39A6" w:rsidP="002E629B">
            <w:pPr>
              <w:rPr>
                <w:rFonts w:ascii="Arial" w:hAnsi="Arial" w:cs="Arial"/>
                <w:b/>
              </w:rPr>
            </w:pPr>
          </w:p>
          <w:p w14:paraId="17D3539B" w14:textId="77777777" w:rsidR="001A39A6" w:rsidRDefault="001A39A6" w:rsidP="002E629B">
            <w:pPr>
              <w:rPr>
                <w:rFonts w:ascii="Arial" w:hAnsi="Arial" w:cs="Arial"/>
                <w:b/>
              </w:rPr>
            </w:pPr>
            <w:r>
              <w:rPr>
                <w:rFonts w:ascii="Arial" w:hAnsi="Arial" w:cs="Arial"/>
                <w:b/>
              </w:rPr>
              <w:t>Report from PSRBs</w:t>
            </w:r>
          </w:p>
          <w:p w14:paraId="213B1FCD" w14:textId="55BBEBBD" w:rsidR="001A39A6" w:rsidRDefault="001A39A6" w:rsidP="002E629B">
            <w:pPr>
              <w:rPr>
                <w:rFonts w:ascii="Arial" w:hAnsi="Arial" w:cs="Arial"/>
                <w:bCs/>
              </w:rPr>
            </w:pPr>
            <w:r>
              <w:rPr>
                <w:rFonts w:ascii="Arial" w:hAnsi="Arial" w:cs="Arial"/>
                <w:bCs/>
              </w:rPr>
              <w:t xml:space="preserve">No </w:t>
            </w:r>
            <w:r w:rsidR="00E51295">
              <w:rPr>
                <w:rFonts w:ascii="Arial" w:hAnsi="Arial" w:cs="Arial"/>
                <w:bCs/>
              </w:rPr>
              <w:t>report</w:t>
            </w:r>
            <w:r>
              <w:rPr>
                <w:rFonts w:ascii="Arial" w:hAnsi="Arial" w:cs="Arial"/>
                <w:bCs/>
              </w:rPr>
              <w:t xml:space="preserve"> to note. </w:t>
            </w:r>
          </w:p>
          <w:p w14:paraId="080A86AA" w14:textId="1E106769" w:rsidR="001A39A6" w:rsidRPr="00234B32" w:rsidRDefault="001A39A6" w:rsidP="00CF3BD9">
            <w:pPr>
              <w:rPr>
                <w:rFonts w:ascii="Arial" w:hAnsi="Arial" w:cs="Arial"/>
                <w:color w:val="000000" w:themeColor="text1"/>
              </w:rPr>
            </w:pPr>
          </w:p>
        </w:tc>
        <w:tc>
          <w:tcPr>
            <w:tcW w:w="2947" w:type="dxa"/>
            <w:tcBorders>
              <w:top w:val="nil"/>
              <w:left w:val="nil"/>
              <w:bottom w:val="nil"/>
              <w:right w:val="nil"/>
            </w:tcBorders>
          </w:tcPr>
          <w:p w14:paraId="16DCD83D" w14:textId="76D2D9EC" w:rsidR="001A39A6" w:rsidRPr="00B66E34" w:rsidRDefault="001A39A6" w:rsidP="000D0CE2">
            <w:pPr>
              <w:jc w:val="right"/>
              <w:rPr>
                <w:rFonts w:ascii="Arial" w:hAnsi="Arial" w:cs="Arial"/>
                <w:b/>
              </w:rPr>
            </w:pPr>
          </w:p>
        </w:tc>
      </w:tr>
      <w:tr w:rsidR="001A39A6" w14:paraId="55435D3F" w14:textId="77777777" w:rsidTr="00893362">
        <w:trPr>
          <w:gridAfter w:val="1"/>
          <w:wAfter w:w="6749" w:type="dxa"/>
        </w:trPr>
        <w:tc>
          <w:tcPr>
            <w:tcW w:w="703" w:type="dxa"/>
            <w:tcBorders>
              <w:top w:val="nil"/>
              <w:left w:val="nil"/>
              <w:bottom w:val="nil"/>
              <w:right w:val="nil"/>
            </w:tcBorders>
          </w:tcPr>
          <w:p w14:paraId="77E99C32" w14:textId="77777777" w:rsidR="001A39A6" w:rsidRDefault="001A39A6" w:rsidP="000D0CE2">
            <w:pPr>
              <w:rPr>
                <w:rFonts w:ascii="Arial" w:hAnsi="Arial" w:cs="Arial"/>
                <w:b/>
                <w:color w:val="171717" w:themeColor="background2" w:themeShade="1A"/>
              </w:rPr>
            </w:pPr>
            <w:r>
              <w:rPr>
                <w:rFonts w:ascii="Arial" w:hAnsi="Arial" w:cs="Arial"/>
                <w:b/>
                <w:color w:val="171717" w:themeColor="background2" w:themeShade="1A"/>
              </w:rPr>
              <w:t>1</w:t>
            </w:r>
            <w:r w:rsidR="00E51295">
              <w:rPr>
                <w:rFonts w:ascii="Arial" w:hAnsi="Arial" w:cs="Arial"/>
                <w:b/>
                <w:color w:val="171717" w:themeColor="background2" w:themeShade="1A"/>
              </w:rPr>
              <w:t>5</w:t>
            </w:r>
            <w:r>
              <w:rPr>
                <w:rFonts w:ascii="Arial" w:hAnsi="Arial" w:cs="Arial"/>
                <w:b/>
                <w:color w:val="171717" w:themeColor="background2" w:themeShade="1A"/>
              </w:rPr>
              <w:t>.0</w:t>
            </w:r>
          </w:p>
          <w:p w14:paraId="7C1229C3" w14:textId="77777777" w:rsidR="00E51295" w:rsidRDefault="00E51295" w:rsidP="000D0CE2">
            <w:pPr>
              <w:rPr>
                <w:rFonts w:ascii="Arial" w:hAnsi="Arial" w:cs="Arial"/>
                <w:b/>
                <w:color w:val="171717" w:themeColor="background2" w:themeShade="1A"/>
              </w:rPr>
            </w:pPr>
          </w:p>
          <w:p w14:paraId="24A21D81" w14:textId="77777777" w:rsidR="00E51295" w:rsidRDefault="00E51295" w:rsidP="000D0CE2">
            <w:pPr>
              <w:rPr>
                <w:rFonts w:ascii="Arial" w:hAnsi="Arial" w:cs="Arial"/>
                <w:b/>
                <w:color w:val="171717" w:themeColor="background2" w:themeShade="1A"/>
              </w:rPr>
            </w:pPr>
          </w:p>
          <w:p w14:paraId="700AB793" w14:textId="77777777" w:rsidR="00E51295" w:rsidRDefault="00E51295" w:rsidP="000D0CE2">
            <w:pPr>
              <w:rPr>
                <w:rFonts w:ascii="Arial" w:hAnsi="Arial" w:cs="Arial"/>
                <w:b/>
                <w:color w:val="171717" w:themeColor="background2" w:themeShade="1A"/>
              </w:rPr>
            </w:pPr>
            <w:r>
              <w:rPr>
                <w:rFonts w:ascii="Arial" w:hAnsi="Arial" w:cs="Arial"/>
                <w:b/>
                <w:color w:val="171717" w:themeColor="background2" w:themeShade="1A"/>
              </w:rPr>
              <w:t>16.0</w:t>
            </w:r>
          </w:p>
          <w:p w14:paraId="1089B2CE" w14:textId="77777777" w:rsidR="00E51295" w:rsidRDefault="00E51295" w:rsidP="000D0CE2">
            <w:pPr>
              <w:rPr>
                <w:rFonts w:ascii="Arial" w:hAnsi="Arial" w:cs="Arial"/>
                <w:b/>
                <w:color w:val="171717" w:themeColor="background2" w:themeShade="1A"/>
              </w:rPr>
            </w:pPr>
          </w:p>
          <w:p w14:paraId="6610E45C" w14:textId="77777777" w:rsidR="00E51295" w:rsidRDefault="00E51295" w:rsidP="000D0CE2">
            <w:pPr>
              <w:rPr>
                <w:rFonts w:ascii="Arial" w:hAnsi="Arial" w:cs="Arial"/>
                <w:b/>
                <w:color w:val="171717" w:themeColor="background2" w:themeShade="1A"/>
              </w:rPr>
            </w:pPr>
          </w:p>
          <w:p w14:paraId="21E01C3E" w14:textId="77777777" w:rsidR="00E51295" w:rsidRDefault="00E51295" w:rsidP="000D0CE2">
            <w:pPr>
              <w:rPr>
                <w:rFonts w:ascii="Arial" w:hAnsi="Arial" w:cs="Arial"/>
                <w:b/>
                <w:color w:val="171717" w:themeColor="background2" w:themeShade="1A"/>
              </w:rPr>
            </w:pPr>
          </w:p>
          <w:p w14:paraId="2BB2C1E2" w14:textId="77777777" w:rsidR="00E51295" w:rsidRDefault="00E51295" w:rsidP="000D0CE2">
            <w:pPr>
              <w:rPr>
                <w:rFonts w:ascii="Arial" w:hAnsi="Arial" w:cs="Arial"/>
                <w:b/>
                <w:color w:val="171717" w:themeColor="background2" w:themeShade="1A"/>
              </w:rPr>
            </w:pPr>
          </w:p>
          <w:p w14:paraId="16F95D1B" w14:textId="77777777" w:rsidR="00E51295" w:rsidRDefault="00E51295" w:rsidP="000D0CE2">
            <w:pPr>
              <w:rPr>
                <w:rFonts w:ascii="Arial" w:hAnsi="Arial" w:cs="Arial"/>
                <w:b/>
                <w:color w:val="171717" w:themeColor="background2" w:themeShade="1A"/>
              </w:rPr>
            </w:pPr>
            <w:r>
              <w:rPr>
                <w:rFonts w:ascii="Arial" w:hAnsi="Arial" w:cs="Arial"/>
                <w:b/>
                <w:color w:val="171717" w:themeColor="background2" w:themeShade="1A"/>
              </w:rPr>
              <w:t>17.0</w:t>
            </w:r>
          </w:p>
          <w:p w14:paraId="7749F887" w14:textId="77777777" w:rsidR="00E51295" w:rsidRDefault="00E51295" w:rsidP="000D0CE2">
            <w:pPr>
              <w:rPr>
                <w:rFonts w:ascii="Arial" w:hAnsi="Arial" w:cs="Arial"/>
                <w:b/>
                <w:color w:val="171717" w:themeColor="background2" w:themeShade="1A"/>
              </w:rPr>
            </w:pPr>
          </w:p>
          <w:p w14:paraId="309AFAB5" w14:textId="77777777" w:rsidR="00E51295" w:rsidRDefault="00E51295" w:rsidP="000D0CE2">
            <w:pPr>
              <w:rPr>
                <w:rFonts w:ascii="Arial" w:hAnsi="Arial" w:cs="Arial"/>
                <w:b/>
                <w:color w:val="171717" w:themeColor="background2" w:themeShade="1A"/>
              </w:rPr>
            </w:pPr>
          </w:p>
          <w:p w14:paraId="59DB6F5B" w14:textId="735FF253" w:rsidR="00E51295" w:rsidRPr="00821488" w:rsidRDefault="00E51295" w:rsidP="000D0CE2">
            <w:pPr>
              <w:rPr>
                <w:rFonts w:ascii="Arial" w:hAnsi="Arial" w:cs="Arial"/>
                <w:b/>
                <w:color w:val="171717" w:themeColor="background2" w:themeShade="1A"/>
              </w:rPr>
            </w:pPr>
            <w:r>
              <w:rPr>
                <w:rFonts w:ascii="Arial" w:hAnsi="Arial" w:cs="Arial"/>
                <w:b/>
                <w:color w:val="171717" w:themeColor="background2" w:themeShade="1A"/>
              </w:rPr>
              <w:t>18.0</w:t>
            </w:r>
          </w:p>
        </w:tc>
        <w:tc>
          <w:tcPr>
            <w:tcW w:w="6268" w:type="dxa"/>
            <w:tcBorders>
              <w:top w:val="nil"/>
              <w:left w:val="nil"/>
              <w:bottom w:val="nil"/>
              <w:right w:val="nil"/>
            </w:tcBorders>
          </w:tcPr>
          <w:p w14:paraId="743FC1AD" w14:textId="6AEC935D" w:rsidR="001A39A6" w:rsidRDefault="001A39A6" w:rsidP="00004EB2">
            <w:pPr>
              <w:keepLines/>
              <w:widowControl w:val="0"/>
              <w:rPr>
                <w:rFonts w:ascii="Arial" w:hAnsi="Arial" w:cs="Arial"/>
                <w:b/>
              </w:rPr>
            </w:pPr>
            <w:r>
              <w:rPr>
                <w:rFonts w:ascii="Arial" w:hAnsi="Arial" w:cs="Arial"/>
                <w:b/>
              </w:rPr>
              <w:t>Report from SC</w:t>
            </w:r>
            <w:r w:rsidR="00E51295">
              <w:rPr>
                <w:rFonts w:ascii="Arial" w:hAnsi="Arial" w:cs="Arial"/>
                <w:b/>
              </w:rPr>
              <w:t>CP</w:t>
            </w:r>
          </w:p>
          <w:p w14:paraId="27A47B11" w14:textId="77777777" w:rsidR="00E51295" w:rsidRPr="00E51295" w:rsidRDefault="00E51295" w:rsidP="00E51295">
            <w:pPr>
              <w:rPr>
                <w:rFonts w:ascii="Arial" w:hAnsi="Arial" w:cs="Arial"/>
                <w:bCs/>
              </w:rPr>
            </w:pPr>
            <w:r>
              <w:rPr>
                <w:rFonts w:ascii="Arial" w:hAnsi="Arial" w:cs="Arial"/>
                <w:bCs/>
              </w:rPr>
              <w:t>The minutes were noted, there was no actions for UTLC.</w:t>
            </w:r>
          </w:p>
          <w:p w14:paraId="4CF6119E" w14:textId="6CE1DADA" w:rsidR="001A39A6" w:rsidRDefault="001A39A6" w:rsidP="00CF3BD9">
            <w:pPr>
              <w:rPr>
                <w:rFonts w:ascii="Arial" w:hAnsi="Arial" w:cs="Arial"/>
                <w:bCs/>
              </w:rPr>
            </w:pPr>
          </w:p>
          <w:p w14:paraId="2AE8D10A" w14:textId="77777777" w:rsidR="001A39A6" w:rsidRPr="00CF3BD9" w:rsidRDefault="001A39A6" w:rsidP="00CF3BD9">
            <w:pPr>
              <w:rPr>
                <w:rFonts w:ascii="Arial" w:hAnsi="Arial" w:cs="Arial"/>
                <w:bCs/>
              </w:rPr>
            </w:pPr>
            <w:r>
              <w:rPr>
                <w:rFonts w:ascii="Arial" w:hAnsi="Arial" w:cs="Arial"/>
                <w:b/>
                <w:color w:val="000000" w:themeColor="text1"/>
              </w:rPr>
              <w:t>Reports from Validation Panels</w:t>
            </w:r>
          </w:p>
          <w:p w14:paraId="40A83A55" w14:textId="57EAB909" w:rsidR="001A39A6" w:rsidRDefault="00E51295" w:rsidP="00004EB2">
            <w:pPr>
              <w:keepLines/>
              <w:widowControl w:val="0"/>
              <w:rPr>
                <w:rFonts w:ascii="Arial" w:hAnsi="Arial" w:cs="Arial"/>
                <w:bCs/>
              </w:rPr>
            </w:pPr>
            <w:r>
              <w:rPr>
                <w:rFonts w:ascii="Arial" w:hAnsi="Arial" w:cs="Arial"/>
                <w:bCs/>
              </w:rPr>
              <w:t xml:space="preserve">It was noted that in order to engender best practice across the University colleagues should review the comments in the validation reports. </w:t>
            </w:r>
          </w:p>
          <w:p w14:paraId="10D2B695" w14:textId="77777777" w:rsidR="001A39A6" w:rsidRDefault="001A39A6" w:rsidP="00004EB2">
            <w:pPr>
              <w:keepLines/>
              <w:widowControl w:val="0"/>
              <w:rPr>
                <w:rFonts w:ascii="Arial" w:hAnsi="Arial" w:cs="Arial"/>
                <w:bCs/>
              </w:rPr>
            </w:pPr>
          </w:p>
          <w:p w14:paraId="7EB33496" w14:textId="77777777" w:rsidR="001A39A6" w:rsidRDefault="001A39A6" w:rsidP="00C27239">
            <w:pPr>
              <w:rPr>
                <w:rFonts w:ascii="Arial" w:hAnsi="Arial" w:cs="Arial"/>
                <w:b/>
                <w:color w:val="000000" w:themeColor="text1"/>
              </w:rPr>
            </w:pPr>
            <w:r>
              <w:rPr>
                <w:rFonts w:ascii="Arial" w:hAnsi="Arial" w:cs="Arial"/>
                <w:b/>
                <w:color w:val="000000" w:themeColor="text1"/>
              </w:rPr>
              <w:t>Reports from Review Panels</w:t>
            </w:r>
          </w:p>
          <w:p w14:paraId="3BF5631E" w14:textId="3C9D0B4F" w:rsidR="001A39A6" w:rsidRDefault="00E51295" w:rsidP="05E7BDDB">
            <w:pPr>
              <w:keepLines/>
              <w:widowControl w:val="0"/>
              <w:rPr>
                <w:rFonts w:ascii="Arial" w:hAnsi="Arial" w:cs="Arial"/>
              </w:rPr>
            </w:pPr>
            <w:r w:rsidRPr="05E7BDDB">
              <w:rPr>
                <w:rFonts w:ascii="Arial" w:hAnsi="Arial" w:cs="Arial"/>
              </w:rPr>
              <w:t>The report</w:t>
            </w:r>
            <w:r w:rsidR="01A5D36B" w:rsidRPr="05E7BDDB">
              <w:rPr>
                <w:rFonts w:ascii="Arial" w:hAnsi="Arial" w:cs="Arial"/>
              </w:rPr>
              <w:t>s</w:t>
            </w:r>
            <w:r w:rsidRPr="05E7BDDB">
              <w:rPr>
                <w:rFonts w:ascii="Arial" w:hAnsi="Arial" w:cs="Arial"/>
              </w:rPr>
              <w:t xml:space="preserve"> were noted, there was no actions for UTLC.</w:t>
            </w:r>
          </w:p>
          <w:p w14:paraId="4FE83CDB" w14:textId="77777777" w:rsidR="001A39A6" w:rsidRDefault="001A39A6" w:rsidP="00004EB2">
            <w:pPr>
              <w:keepLines/>
              <w:widowControl w:val="0"/>
              <w:rPr>
                <w:rFonts w:ascii="Arial" w:hAnsi="Arial" w:cs="Arial"/>
                <w:bCs/>
              </w:rPr>
            </w:pPr>
          </w:p>
          <w:p w14:paraId="1B7377ED" w14:textId="77777777" w:rsidR="001A39A6" w:rsidRDefault="001A39A6" w:rsidP="00C27239">
            <w:pPr>
              <w:rPr>
                <w:rFonts w:ascii="Arial" w:hAnsi="Arial" w:cs="Arial"/>
                <w:b/>
                <w:color w:val="000000" w:themeColor="text1"/>
              </w:rPr>
            </w:pPr>
            <w:r>
              <w:rPr>
                <w:rFonts w:ascii="Arial" w:hAnsi="Arial" w:cs="Arial"/>
                <w:b/>
                <w:color w:val="000000" w:themeColor="text1"/>
              </w:rPr>
              <w:t>School Teaching and Learning Committee Minutes</w:t>
            </w:r>
          </w:p>
          <w:p w14:paraId="37CC74D2" w14:textId="7790BB34" w:rsidR="001A39A6" w:rsidRDefault="001A39A6" w:rsidP="00004EB2">
            <w:pPr>
              <w:keepLines/>
              <w:widowControl w:val="0"/>
              <w:rPr>
                <w:rFonts w:ascii="Arial" w:hAnsi="Arial" w:cs="Arial"/>
                <w:bCs/>
              </w:rPr>
            </w:pPr>
            <w:r>
              <w:rPr>
                <w:rFonts w:ascii="Arial" w:hAnsi="Arial" w:cs="Arial"/>
                <w:bCs/>
              </w:rPr>
              <w:t>The Committee noted the minutes from</w:t>
            </w:r>
            <w:r w:rsidR="00C84BC0">
              <w:rPr>
                <w:rFonts w:ascii="Arial" w:hAnsi="Arial" w:cs="Arial"/>
                <w:bCs/>
              </w:rPr>
              <w:t xml:space="preserve"> the following School committees:</w:t>
            </w:r>
          </w:p>
          <w:p w14:paraId="066AADA9" w14:textId="4594D1EF" w:rsidR="00C84BC0" w:rsidRDefault="00C84BC0" w:rsidP="00004EB2">
            <w:pPr>
              <w:keepLines/>
              <w:widowControl w:val="0"/>
              <w:rPr>
                <w:rFonts w:ascii="Arial" w:hAnsi="Arial" w:cs="Arial"/>
                <w:bCs/>
              </w:rPr>
            </w:pPr>
          </w:p>
          <w:p w14:paraId="794697BC" w14:textId="63337ACF" w:rsidR="00C84BC0" w:rsidRDefault="00C84BC0" w:rsidP="00C84BC0">
            <w:pPr>
              <w:pStyle w:val="ListParagraph"/>
              <w:keepLines/>
              <w:widowControl w:val="0"/>
              <w:numPr>
                <w:ilvl w:val="0"/>
                <w:numId w:val="32"/>
              </w:numPr>
              <w:rPr>
                <w:rFonts w:ascii="Arial" w:hAnsi="Arial" w:cs="Arial"/>
                <w:bCs/>
              </w:rPr>
            </w:pPr>
            <w:r>
              <w:rPr>
                <w:rFonts w:ascii="Arial" w:hAnsi="Arial" w:cs="Arial"/>
                <w:bCs/>
              </w:rPr>
              <w:t>Business School, held on 27 January 2021.</w:t>
            </w:r>
          </w:p>
          <w:p w14:paraId="4FE8E4CB" w14:textId="5A581C04" w:rsidR="00C84BC0" w:rsidRDefault="00C84BC0" w:rsidP="00C84BC0">
            <w:pPr>
              <w:pStyle w:val="ListParagraph"/>
              <w:keepLines/>
              <w:widowControl w:val="0"/>
              <w:numPr>
                <w:ilvl w:val="0"/>
                <w:numId w:val="32"/>
              </w:numPr>
              <w:rPr>
                <w:rFonts w:ascii="Arial" w:hAnsi="Arial" w:cs="Arial"/>
                <w:bCs/>
              </w:rPr>
            </w:pPr>
            <w:r>
              <w:rPr>
                <w:rFonts w:ascii="Arial" w:hAnsi="Arial" w:cs="Arial"/>
                <w:bCs/>
              </w:rPr>
              <w:t>Art Design and Architecture, held on 27 October and 10 December 2020.</w:t>
            </w:r>
          </w:p>
          <w:p w14:paraId="69164CF9" w14:textId="2CBD0DDA" w:rsidR="00C84BC0" w:rsidRDefault="00C84BC0" w:rsidP="00C84BC0">
            <w:pPr>
              <w:pStyle w:val="ListParagraph"/>
              <w:keepLines/>
              <w:widowControl w:val="0"/>
              <w:numPr>
                <w:ilvl w:val="0"/>
                <w:numId w:val="32"/>
              </w:numPr>
              <w:rPr>
                <w:rFonts w:ascii="Arial" w:hAnsi="Arial" w:cs="Arial"/>
                <w:bCs/>
              </w:rPr>
            </w:pPr>
            <w:r>
              <w:rPr>
                <w:rFonts w:ascii="Arial" w:hAnsi="Arial" w:cs="Arial"/>
                <w:bCs/>
              </w:rPr>
              <w:t>Applied Sciences, held on 21 October and 9 December 2020.</w:t>
            </w:r>
          </w:p>
          <w:p w14:paraId="6BC93F75" w14:textId="6DEA3A00" w:rsidR="00C84BC0" w:rsidRDefault="00C84BC0" w:rsidP="00C84BC0">
            <w:pPr>
              <w:pStyle w:val="ListParagraph"/>
              <w:keepLines/>
              <w:widowControl w:val="0"/>
              <w:numPr>
                <w:ilvl w:val="0"/>
                <w:numId w:val="32"/>
              </w:numPr>
              <w:rPr>
                <w:rFonts w:ascii="Arial" w:hAnsi="Arial" w:cs="Arial"/>
                <w:bCs/>
              </w:rPr>
            </w:pPr>
            <w:r>
              <w:rPr>
                <w:rFonts w:ascii="Arial" w:hAnsi="Arial" w:cs="Arial"/>
                <w:bCs/>
              </w:rPr>
              <w:t>Education and Professional Development, held on 19 January 2021.</w:t>
            </w:r>
          </w:p>
          <w:p w14:paraId="569897CA" w14:textId="51E5FBBD" w:rsidR="00C84BC0" w:rsidRPr="00C84BC0" w:rsidRDefault="00C84BC0" w:rsidP="00C84BC0">
            <w:pPr>
              <w:pStyle w:val="ListParagraph"/>
              <w:keepLines/>
              <w:widowControl w:val="0"/>
              <w:numPr>
                <w:ilvl w:val="0"/>
                <w:numId w:val="32"/>
              </w:numPr>
              <w:rPr>
                <w:rFonts w:ascii="Arial" w:hAnsi="Arial" w:cs="Arial"/>
                <w:bCs/>
              </w:rPr>
            </w:pPr>
            <w:r>
              <w:rPr>
                <w:rFonts w:ascii="Arial" w:hAnsi="Arial" w:cs="Arial"/>
                <w:bCs/>
              </w:rPr>
              <w:t xml:space="preserve">Computing and Engineering, held on 17 June and 18 November 2020. </w:t>
            </w:r>
          </w:p>
          <w:p w14:paraId="39AA7F32" w14:textId="53E9E55C" w:rsidR="001A39A6" w:rsidRDefault="001A39A6" w:rsidP="00004EB2">
            <w:pPr>
              <w:keepLines/>
              <w:widowControl w:val="0"/>
              <w:rPr>
                <w:rFonts w:ascii="Arial" w:hAnsi="Arial" w:cs="Arial"/>
                <w:bCs/>
              </w:rPr>
            </w:pPr>
          </w:p>
          <w:p w14:paraId="4F10E44C" w14:textId="77777777" w:rsidR="00C84BC0" w:rsidRDefault="00C84BC0" w:rsidP="00004EB2">
            <w:pPr>
              <w:keepLines/>
              <w:widowControl w:val="0"/>
              <w:rPr>
                <w:rFonts w:ascii="Arial" w:hAnsi="Arial" w:cs="Arial"/>
                <w:bCs/>
              </w:rPr>
            </w:pPr>
          </w:p>
          <w:p w14:paraId="5CDE7203" w14:textId="4DC00A09" w:rsidR="001A39A6" w:rsidRDefault="001A39A6" w:rsidP="00004EB2">
            <w:pPr>
              <w:keepLines/>
              <w:widowControl w:val="0"/>
              <w:rPr>
                <w:rFonts w:ascii="Arial" w:hAnsi="Arial" w:cs="Arial"/>
                <w:b/>
              </w:rPr>
            </w:pPr>
            <w:r w:rsidRPr="00C27239">
              <w:rPr>
                <w:rFonts w:ascii="Arial" w:hAnsi="Arial" w:cs="Arial"/>
                <w:b/>
              </w:rPr>
              <w:t>Other Committees</w:t>
            </w:r>
          </w:p>
          <w:p w14:paraId="5B4DD4CF" w14:textId="77777777" w:rsidR="00C84BC0" w:rsidRPr="00C27239" w:rsidRDefault="00C84BC0" w:rsidP="00004EB2">
            <w:pPr>
              <w:keepLines/>
              <w:widowControl w:val="0"/>
              <w:rPr>
                <w:rFonts w:ascii="Arial" w:hAnsi="Arial" w:cs="Arial"/>
                <w:b/>
              </w:rPr>
            </w:pPr>
          </w:p>
          <w:p w14:paraId="1B103AC8" w14:textId="10F4A5B9" w:rsidR="001A39A6" w:rsidRDefault="00C84BC0" w:rsidP="00C27239">
            <w:pPr>
              <w:keepLines/>
              <w:widowControl w:val="0"/>
              <w:rPr>
                <w:rFonts w:ascii="Arial" w:hAnsi="Arial" w:cs="Arial"/>
                <w:bCs/>
              </w:rPr>
            </w:pPr>
            <w:r>
              <w:rPr>
                <w:rFonts w:ascii="Arial" w:hAnsi="Arial" w:cs="Arial"/>
                <w:bCs/>
              </w:rPr>
              <w:t>No business to note.</w:t>
            </w:r>
          </w:p>
          <w:p w14:paraId="27A0874C" w14:textId="6FD5B175" w:rsidR="001A39A6" w:rsidRPr="00680607" w:rsidRDefault="001A39A6" w:rsidP="00C84BC0">
            <w:pPr>
              <w:keepLines/>
              <w:widowControl w:val="0"/>
              <w:rPr>
                <w:rFonts w:ascii="Arial" w:hAnsi="Arial" w:cs="Arial"/>
                <w:color w:val="000000" w:themeColor="text1"/>
              </w:rPr>
            </w:pPr>
          </w:p>
        </w:tc>
        <w:tc>
          <w:tcPr>
            <w:tcW w:w="2947" w:type="dxa"/>
            <w:tcBorders>
              <w:top w:val="nil"/>
              <w:left w:val="nil"/>
              <w:bottom w:val="nil"/>
              <w:right w:val="nil"/>
            </w:tcBorders>
          </w:tcPr>
          <w:p w14:paraId="6142A867" w14:textId="1DC3CADA" w:rsidR="001A39A6" w:rsidRPr="007560EE" w:rsidRDefault="001A39A6">
            <w:pPr>
              <w:jc w:val="right"/>
              <w:rPr>
                <w:rFonts w:ascii="Arial" w:hAnsi="Arial" w:cs="Arial"/>
                <w:b/>
              </w:rPr>
            </w:pPr>
          </w:p>
        </w:tc>
      </w:tr>
      <w:tr w:rsidR="001A39A6" w14:paraId="0472275C" w14:textId="6682CC57" w:rsidTr="00893362">
        <w:tc>
          <w:tcPr>
            <w:tcW w:w="9918" w:type="dxa"/>
            <w:gridSpan w:val="3"/>
            <w:tcBorders>
              <w:top w:val="nil"/>
              <w:bottom w:val="nil"/>
            </w:tcBorders>
            <w:shd w:val="clear" w:color="auto" w:fill="1F4E79" w:themeFill="accent1" w:themeFillShade="80"/>
          </w:tcPr>
          <w:p w14:paraId="4A00315A" w14:textId="22C81C45" w:rsidR="001A39A6" w:rsidRPr="00EB01C8" w:rsidRDefault="001A39A6" w:rsidP="000D0CE2">
            <w:pPr>
              <w:spacing w:after="120"/>
              <w:rPr>
                <w:rFonts w:ascii="Arial" w:hAnsi="Arial" w:cs="Arial"/>
                <w:b/>
                <w:color w:val="FFFFFF" w:themeColor="background1"/>
              </w:rPr>
            </w:pPr>
            <w:r>
              <w:rPr>
                <w:rFonts w:ascii="Arial" w:hAnsi="Arial" w:cs="Arial"/>
                <w:b/>
                <w:color w:val="FFFFFF" w:themeColor="background1"/>
              </w:rPr>
              <w:t>OTHER BUSINESS</w:t>
            </w:r>
          </w:p>
        </w:tc>
        <w:tc>
          <w:tcPr>
            <w:tcW w:w="6749" w:type="dxa"/>
            <w:tcBorders>
              <w:top w:val="nil"/>
              <w:left w:val="nil"/>
              <w:bottom w:val="nil"/>
              <w:right w:val="nil"/>
            </w:tcBorders>
          </w:tcPr>
          <w:p w14:paraId="0ADD4F43" w14:textId="6736851E" w:rsidR="001A39A6" w:rsidRDefault="001A39A6" w:rsidP="008B56AC">
            <w:pPr>
              <w:rPr>
                <w:rFonts w:ascii="Arial" w:hAnsi="Arial" w:cs="Arial"/>
                <w:b/>
                <w:bCs/>
              </w:rPr>
            </w:pPr>
          </w:p>
          <w:p w14:paraId="42E61A6B" w14:textId="648040A8" w:rsidR="001A39A6" w:rsidRDefault="001A39A6"/>
        </w:tc>
      </w:tr>
      <w:tr w:rsidR="00C84BC0" w14:paraId="7F2CD83D" w14:textId="77777777" w:rsidTr="00893362">
        <w:trPr>
          <w:gridAfter w:val="1"/>
          <w:wAfter w:w="6749" w:type="dxa"/>
        </w:trPr>
        <w:tc>
          <w:tcPr>
            <w:tcW w:w="703" w:type="dxa"/>
            <w:tcBorders>
              <w:top w:val="nil"/>
              <w:left w:val="nil"/>
              <w:bottom w:val="nil"/>
              <w:right w:val="nil"/>
            </w:tcBorders>
          </w:tcPr>
          <w:p w14:paraId="2A5CA9D9" w14:textId="3A8C6DEC" w:rsidR="00C84BC0" w:rsidRDefault="00C84BC0" w:rsidP="000D0CE2">
            <w:pPr>
              <w:rPr>
                <w:rFonts w:ascii="Arial" w:hAnsi="Arial" w:cs="Arial"/>
                <w:b/>
                <w:color w:val="171717" w:themeColor="background2" w:themeShade="1A"/>
              </w:rPr>
            </w:pPr>
            <w:r>
              <w:rPr>
                <w:rFonts w:ascii="Arial" w:hAnsi="Arial" w:cs="Arial"/>
                <w:b/>
                <w:color w:val="171717" w:themeColor="background2" w:themeShade="1A"/>
              </w:rPr>
              <w:t>19</w:t>
            </w:r>
            <w:r w:rsidRPr="00821488">
              <w:rPr>
                <w:rFonts w:ascii="Arial" w:hAnsi="Arial" w:cs="Arial"/>
                <w:b/>
                <w:color w:val="171717" w:themeColor="background2" w:themeShade="1A"/>
              </w:rPr>
              <w:t>.0</w:t>
            </w:r>
          </w:p>
          <w:p w14:paraId="3FECB0DD" w14:textId="5A942708" w:rsidR="00C84BC0" w:rsidRPr="00152184" w:rsidRDefault="00C84BC0" w:rsidP="000D0CE2">
            <w:pPr>
              <w:rPr>
                <w:rFonts w:ascii="Arial" w:hAnsi="Arial" w:cs="Arial"/>
                <w:b/>
                <w:color w:val="1F4E79" w:themeColor="accent1" w:themeShade="80"/>
              </w:rPr>
            </w:pPr>
          </w:p>
        </w:tc>
        <w:tc>
          <w:tcPr>
            <w:tcW w:w="6268" w:type="dxa"/>
            <w:tcBorders>
              <w:top w:val="nil"/>
              <w:left w:val="nil"/>
              <w:bottom w:val="nil"/>
              <w:right w:val="nil"/>
            </w:tcBorders>
          </w:tcPr>
          <w:p w14:paraId="61ECA05D" w14:textId="77777777" w:rsidR="00C84BC0" w:rsidRDefault="00C84BC0" w:rsidP="00EF3640">
            <w:pPr>
              <w:keepLines/>
              <w:widowControl w:val="0"/>
              <w:rPr>
                <w:rFonts w:ascii="Arial" w:hAnsi="Arial" w:cs="Arial"/>
                <w:b/>
              </w:rPr>
            </w:pPr>
            <w:r>
              <w:rPr>
                <w:rFonts w:ascii="Arial" w:hAnsi="Arial" w:cs="Arial"/>
                <w:b/>
              </w:rPr>
              <w:t>Availability of Agenda, Papers and Minutes</w:t>
            </w:r>
          </w:p>
          <w:p w14:paraId="4DD0E940" w14:textId="77777777" w:rsidR="00C84BC0" w:rsidRDefault="00C84BC0" w:rsidP="00EF3640">
            <w:pPr>
              <w:keepLines/>
              <w:widowControl w:val="0"/>
              <w:rPr>
                <w:rFonts w:ascii="Arial" w:hAnsi="Arial" w:cs="Arial"/>
              </w:rPr>
            </w:pPr>
            <w:r>
              <w:rPr>
                <w:rFonts w:ascii="Arial" w:hAnsi="Arial" w:cs="Arial"/>
              </w:rPr>
              <w:t xml:space="preserve">It was confirmed that there were not agenda items, papers or minutes that should be treated as confidential. </w:t>
            </w:r>
          </w:p>
          <w:p w14:paraId="62911171" w14:textId="77777777" w:rsidR="00C84BC0" w:rsidRDefault="00C84BC0" w:rsidP="00EF3640">
            <w:pPr>
              <w:keepLines/>
              <w:widowControl w:val="0"/>
              <w:rPr>
                <w:rFonts w:ascii="Arial" w:hAnsi="Arial" w:cs="Arial"/>
                <w:b/>
              </w:rPr>
            </w:pPr>
          </w:p>
          <w:p w14:paraId="72570A0B" w14:textId="77777777" w:rsidR="00C84BC0" w:rsidRDefault="00C84BC0" w:rsidP="00EF3640">
            <w:pPr>
              <w:keepLines/>
              <w:widowControl w:val="0"/>
              <w:rPr>
                <w:rFonts w:ascii="Arial" w:hAnsi="Arial" w:cs="Arial"/>
                <w:b/>
              </w:rPr>
            </w:pPr>
          </w:p>
          <w:p w14:paraId="10293AB7" w14:textId="55C570F8" w:rsidR="00C84BC0" w:rsidRDefault="00C84BC0" w:rsidP="05E7BDDB">
            <w:pPr>
              <w:keepLines/>
              <w:widowControl w:val="0"/>
              <w:rPr>
                <w:rFonts w:ascii="Arial" w:hAnsi="Arial" w:cs="Arial"/>
                <w:b/>
                <w:bCs/>
              </w:rPr>
            </w:pPr>
            <w:r w:rsidRPr="05E7BDDB">
              <w:rPr>
                <w:rFonts w:ascii="Arial" w:hAnsi="Arial" w:cs="Arial"/>
                <w:b/>
                <w:bCs/>
              </w:rPr>
              <w:t xml:space="preserve">Dates of future Meetings </w:t>
            </w:r>
            <w:r w:rsidR="41AEF103" w:rsidRPr="05E7BDDB">
              <w:rPr>
                <w:rFonts w:ascii="Arial" w:hAnsi="Arial" w:cs="Arial"/>
                <w:b/>
                <w:bCs/>
              </w:rPr>
              <w:t>and t</w:t>
            </w:r>
            <w:r w:rsidRPr="05E7BDDB">
              <w:rPr>
                <w:rFonts w:ascii="Arial" w:hAnsi="Arial" w:cs="Arial"/>
                <w:b/>
                <w:bCs/>
              </w:rPr>
              <w:t>iming for this cycle.</w:t>
            </w:r>
          </w:p>
          <w:p w14:paraId="18BE358E" w14:textId="77777777" w:rsidR="00C84BC0" w:rsidRPr="00D705D6" w:rsidRDefault="00C84BC0" w:rsidP="00EF3640">
            <w:pPr>
              <w:keepLines/>
              <w:widowControl w:val="0"/>
              <w:rPr>
                <w:rFonts w:ascii="Arial" w:hAnsi="Arial" w:cs="Arial"/>
                <w:b/>
              </w:rPr>
            </w:pPr>
          </w:p>
          <w:p w14:paraId="6A0A81FD" w14:textId="77777777" w:rsidR="00C84BC0" w:rsidRPr="00821488" w:rsidRDefault="00C84BC0" w:rsidP="00EF3640">
            <w:pPr>
              <w:keepLines/>
              <w:widowControl w:val="0"/>
              <w:rPr>
                <w:rFonts w:ascii="Arial" w:hAnsi="Arial" w:cs="Arial"/>
                <w:color w:val="171717" w:themeColor="background2" w:themeShade="1A"/>
              </w:rPr>
            </w:pPr>
            <w:r w:rsidRPr="00821488">
              <w:rPr>
                <w:rFonts w:ascii="Arial" w:hAnsi="Arial" w:cs="Arial"/>
                <w:color w:val="171717" w:themeColor="background2" w:themeShade="1A"/>
              </w:rPr>
              <w:t>Wednesday 19 May 2021</w:t>
            </w:r>
          </w:p>
          <w:p w14:paraId="48FD0C6E" w14:textId="527D0708" w:rsidR="00C84BC0" w:rsidRDefault="00C84BC0" w:rsidP="05E7BDDB">
            <w:pPr>
              <w:keepLines/>
              <w:widowControl w:val="0"/>
              <w:rPr>
                <w:rFonts w:ascii="Arial" w:hAnsi="Arial" w:cs="Arial"/>
                <w:b/>
                <w:bCs/>
                <w:color w:val="171717" w:themeColor="background2" w:themeShade="1A"/>
              </w:rPr>
            </w:pPr>
            <w:r w:rsidRPr="05E7BDDB">
              <w:rPr>
                <w:rFonts w:ascii="Arial" w:hAnsi="Arial" w:cs="Arial"/>
                <w:color w:val="171717" w:themeColor="background2" w:themeShade="1A"/>
              </w:rPr>
              <w:t xml:space="preserve">All meetings commence at 09.30 and end </w:t>
            </w:r>
            <w:r w:rsidR="64F1759F" w:rsidRPr="05E7BDDB">
              <w:rPr>
                <w:rFonts w:ascii="Arial" w:hAnsi="Arial" w:cs="Arial"/>
                <w:color w:val="171717" w:themeColor="background2" w:themeShade="1A"/>
              </w:rPr>
              <w:t>by</w:t>
            </w:r>
            <w:r w:rsidRPr="05E7BDDB">
              <w:rPr>
                <w:rFonts w:ascii="Arial" w:hAnsi="Arial" w:cs="Arial"/>
                <w:color w:val="171717" w:themeColor="background2" w:themeShade="1A"/>
              </w:rPr>
              <w:t xml:space="preserve"> 12.30.</w:t>
            </w:r>
            <w:r w:rsidRPr="05E7BDDB">
              <w:rPr>
                <w:rFonts w:ascii="Arial" w:hAnsi="Arial" w:cs="Arial"/>
                <w:b/>
                <w:bCs/>
                <w:color w:val="171717" w:themeColor="background2" w:themeShade="1A"/>
              </w:rPr>
              <w:t xml:space="preserve"> </w:t>
            </w:r>
          </w:p>
          <w:p w14:paraId="2ED2AC55" w14:textId="33634782" w:rsidR="00C84BC0" w:rsidRDefault="00C84BC0" w:rsidP="00EF3640">
            <w:pPr>
              <w:keepLines/>
              <w:widowControl w:val="0"/>
              <w:rPr>
                <w:rFonts w:ascii="Arial" w:hAnsi="Arial" w:cs="Arial"/>
                <w:b/>
                <w:color w:val="171717" w:themeColor="background2" w:themeShade="1A"/>
              </w:rPr>
            </w:pPr>
          </w:p>
          <w:p w14:paraId="02BB1B20" w14:textId="21839BAE" w:rsidR="00C84BC0" w:rsidRPr="00C84BC0" w:rsidRDefault="00C84BC0" w:rsidP="05E7BDDB">
            <w:pPr>
              <w:keepLines/>
              <w:widowControl w:val="0"/>
              <w:rPr>
                <w:rFonts w:ascii="Arial" w:hAnsi="Arial" w:cs="Arial"/>
                <w:color w:val="171717" w:themeColor="background2" w:themeShade="1A"/>
              </w:rPr>
            </w:pPr>
            <w:r w:rsidRPr="05E7BDDB">
              <w:rPr>
                <w:rFonts w:ascii="Arial" w:hAnsi="Arial" w:cs="Arial"/>
                <w:color w:val="171717" w:themeColor="background2" w:themeShade="1A"/>
              </w:rPr>
              <w:t>Propose</w:t>
            </w:r>
            <w:r w:rsidR="42ADA307" w:rsidRPr="05E7BDDB">
              <w:rPr>
                <w:rFonts w:ascii="Arial" w:hAnsi="Arial" w:cs="Arial"/>
                <w:color w:val="171717" w:themeColor="background2" w:themeShade="1A"/>
              </w:rPr>
              <w:t>d</w:t>
            </w:r>
            <w:r w:rsidRPr="05E7BDDB">
              <w:rPr>
                <w:rFonts w:ascii="Arial" w:hAnsi="Arial" w:cs="Arial"/>
                <w:color w:val="171717" w:themeColor="background2" w:themeShade="1A"/>
              </w:rPr>
              <w:t xml:space="preserve"> dates for the 21/22 to be confirmed by University Council meeting on 23 March 2021</w:t>
            </w:r>
            <w:r w:rsidR="00592F64">
              <w:rPr>
                <w:rFonts w:ascii="Arial" w:hAnsi="Arial" w:cs="Arial"/>
                <w:color w:val="171717" w:themeColor="background2" w:themeShade="1A"/>
              </w:rPr>
              <w:t>.</w:t>
            </w:r>
          </w:p>
          <w:p w14:paraId="033D4901" w14:textId="7FE55E68" w:rsidR="00C84BC0" w:rsidRDefault="00C84BC0" w:rsidP="00EF3640">
            <w:pPr>
              <w:keepLines/>
              <w:widowControl w:val="0"/>
              <w:rPr>
                <w:rFonts w:ascii="Arial" w:hAnsi="Arial" w:cs="Arial"/>
                <w:b/>
                <w:color w:val="171717" w:themeColor="background2" w:themeShade="1A"/>
              </w:rPr>
            </w:pPr>
          </w:p>
          <w:p w14:paraId="1D63B7CA" w14:textId="248A22B4" w:rsidR="00C84BC0" w:rsidRDefault="00C84BC0" w:rsidP="00EF3640">
            <w:pPr>
              <w:keepLines/>
              <w:widowControl w:val="0"/>
              <w:rPr>
                <w:rFonts w:ascii="Arial" w:hAnsi="Arial" w:cs="Arial"/>
                <w:b/>
                <w:color w:val="171717" w:themeColor="background2" w:themeShade="1A"/>
              </w:rPr>
            </w:pPr>
            <w:r>
              <w:rPr>
                <w:rFonts w:ascii="Arial" w:hAnsi="Arial" w:cs="Arial"/>
                <w:b/>
                <w:color w:val="171717" w:themeColor="background2" w:themeShade="1A"/>
              </w:rPr>
              <w:t>22 September 2021</w:t>
            </w:r>
          </w:p>
          <w:p w14:paraId="32DD99CD" w14:textId="666F6EAD" w:rsidR="00C84BC0" w:rsidRDefault="00C84BC0" w:rsidP="00EF3640">
            <w:pPr>
              <w:keepLines/>
              <w:widowControl w:val="0"/>
              <w:rPr>
                <w:rFonts w:ascii="Arial" w:hAnsi="Arial" w:cs="Arial"/>
                <w:b/>
                <w:color w:val="171717" w:themeColor="background2" w:themeShade="1A"/>
              </w:rPr>
            </w:pPr>
            <w:r>
              <w:rPr>
                <w:rFonts w:ascii="Arial" w:hAnsi="Arial" w:cs="Arial"/>
                <w:b/>
                <w:color w:val="171717" w:themeColor="background2" w:themeShade="1A"/>
              </w:rPr>
              <w:t>24 November 2021</w:t>
            </w:r>
          </w:p>
          <w:p w14:paraId="5BF5DF3A" w14:textId="6B1D85B9" w:rsidR="00C84BC0" w:rsidRDefault="00C84BC0" w:rsidP="00EF3640">
            <w:pPr>
              <w:keepLines/>
              <w:widowControl w:val="0"/>
              <w:rPr>
                <w:rFonts w:ascii="Arial" w:hAnsi="Arial" w:cs="Arial"/>
                <w:b/>
                <w:color w:val="171717" w:themeColor="background2" w:themeShade="1A"/>
              </w:rPr>
            </w:pPr>
            <w:r>
              <w:rPr>
                <w:rFonts w:ascii="Arial" w:hAnsi="Arial" w:cs="Arial"/>
                <w:b/>
                <w:color w:val="171717" w:themeColor="background2" w:themeShade="1A"/>
              </w:rPr>
              <w:t>26 January 2021</w:t>
            </w:r>
          </w:p>
          <w:p w14:paraId="59DD9843" w14:textId="2CC39395" w:rsidR="00C84BC0" w:rsidRDefault="00C84BC0" w:rsidP="00EF3640">
            <w:pPr>
              <w:keepLines/>
              <w:widowControl w:val="0"/>
              <w:rPr>
                <w:rFonts w:ascii="Arial" w:hAnsi="Arial" w:cs="Arial"/>
                <w:b/>
                <w:color w:val="171717" w:themeColor="background2" w:themeShade="1A"/>
              </w:rPr>
            </w:pPr>
            <w:r>
              <w:rPr>
                <w:rFonts w:ascii="Arial" w:hAnsi="Arial" w:cs="Arial"/>
                <w:b/>
                <w:color w:val="171717" w:themeColor="background2" w:themeShade="1A"/>
              </w:rPr>
              <w:t>16 March 2021</w:t>
            </w:r>
          </w:p>
          <w:p w14:paraId="6601853B" w14:textId="1BC38553" w:rsidR="00C84BC0" w:rsidRDefault="00C84BC0" w:rsidP="00EF3640">
            <w:pPr>
              <w:keepLines/>
              <w:widowControl w:val="0"/>
              <w:rPr>
                <w:rFonts w:ascii="Arial" w:hAnsi="Arial" w:cs="Arial"/>
                <w:b/>
                <w:color w:val="171717" w:themeColor="background2" w:themeShade="1A"/>
              </w:rPr>
            </w:pPr>
            <w:r>
              <w:rPr>
                <w:rFonts w:ascii="Arial" w:hAnsi="Arial" w:cs="Arial"/>
                <w:b/>
                <w:color w:val="171717" w:themeColor="background2" w:themeShade="1A"/>
              </w:rPr>
              <w:t>18 May 2021</w:t>
            </w:r>
          </w:p>
          <w:p w14:paraId="74F4FA70" w14:textId="75388D8D" w:rsidR="00C84BC0" w:rsidRDefault="00C84BC0" w:rsidP="00EF3640">
            <w:pPr>
              <w:keepLines/>
              <w:widowControl w:val="0"/>
              <w:rPr>
                <w:rFonts w:ascii="Arial" w:hAnsi="Arial" w:cs="Arial"/>
                <w:b/>
                <w:color w:val="171717" w:themeColor="background2" w:themeShade="1A"/>
              </w:rPr>
            </w:pPr>
          </w:p>
          <w:p w14:paraId="632A0095" w14:textId="77777777" w:rsidR="00C84BC0" w:rsidRDefault="00C84BC0" w:rsidP="00EF3640">
            <w:pPr>
              <w:keepLines/>
              <w:widowControl w:val="0"/>
              <w:rPr>
                <w:rFonts w:ascii="Arial" w:hAnsi="Arial" w:cs="Arial"/>
                <w:b/>
                <w:color w:val="171717" w:themeColor="background2" w:themeShade="1A"/>
              </w:rPr>
            </w:pPr>
            <w:r>
              <w:rPr>
                <w:rFonts w:ascii="Arial" w:hAnsi="Arial" w:cs="Arial"/>
                <w:b/>
                <w:color w:val="171717" w:themeColor="background2" w:themeShade="1A"/>
              </w:rPr>
              <w:t xml:space="preserve">The Chair reserves the right to schedule additional meetings at short notice, in response to the continuing public health emergency. </w:t>
            </w:r>
          </w:p>
          <w:p w14:paraId="0D7A585E" w14:textId="471F005B" w:rsidR="00C84BC0" w:rsidRPr="004A63E6" w:rsidRDefault="00C84BC0" w:rsidP="00EF3640">
            <w:pPr>
              <w:keepLines/>
              <w:widowControl w:val="0"/>
              <w:rPr>
                <w:rFonts w:ascii="Arial" w:hAnsi="Arial" w:cs="Arial"/>
                <w:color w:val="1F4E79" w:themeColor="accent1" w:themeShade="80"/>
              </w:rPr>
            </w:pPr>
          </w:p>
        </w:tc>
        <w:tc>
          <w:tcPr>
            <w:tcW w:w="2947" w:type="dxa"/>
            <w:tcBorders>
              <w:top w:val="nil"/>
              <w:left w:val="nil"/>
              <w:bottom w:val="nil"/>
              <w:right w:val="nil"/>
            </w:tcBorders>
          </w:tcPr>
          <w:p w14:paraId="299CCB37" w14:textId="1925A480" w:rsidR="00C84BC0" w:rsidRPr="007560EE" w:rsidRDefault="00C84BC0" w:rsidP="000D0CE2">
            <w:pPr>
              <w:jc w:val="right"/>
              <w:rPr>
                <w:rFonts w:ascii="Arial" w:hAnsi="Arial" w:cs="Arial"/>
                <w:b/>
              </w:rPr>
            </w:pPr>
          </w:p>
        </w:tc>
      </w:tr>
      <w:tr w:rsidR="00C84BC0" w14:paraId="25500D43" w14:textId="77777777" w:rsidTr="00893362">
        <w:trPr>
          <w:gridAfter w:val="1"/>
          <w:wAfter w:w="6749" w:type="dxa"/>
        </w:trPr>
        <w:tc>
          <w:tcPr>
            <w:tcW w:w="703" w:type="dxa"/>
            <w:tcBorders>
              <w:top w:val="nil"/>
              <w:left w:val="nil"/>
              <w:bottom w:val="nil"/>
              <w:right w:val="nil"/>
            </w:tcBorders>
          </w:tcPr>
          <w:p w14:paraId="5A8A1DC1" w14:textId="5D260594" w:rsidR="00C84BC0" w:rsidRDefault="00C84BC0" w:rsidP="00C84BC0">
            <w:pPr>
              <w:rPr>
                <w:rFonts w:ascii="Arial" w:hAnsi="Arial" w:cs="Arial"/>
                <w:b/>
                <w:color w:val="1F4E79" w:themeColor="accent1" w:themeShade="80"/>
              </w:rPr>
            </w:pPr>
          </w:p>
        </w:tc>
        <w:tc>
          <w:tcPr>
            <w:tcW w:w="6268" w:type="dxa"/>
            <w:tcBorders>
              <w:top w:val="nil"/>
              <w:left w:val="nil"/>
              <w:bottom w:val="nil"/>
              <w:right w:val="nil"/>
            </w:tcBorders>
          </w:tcPr>
          <w:p w14:paraId="5DD773EA" w14:textId="6F146E07" w:rsidR="00C84BC0" w:rsidRPr="004A63E6" w:rsidRDefault="00C84BC0" w:rsidP="008B56AC">
            <w:pPr>
              <w:rPr>
                <w:rFonts w:ascii="Arial" w:hAnsi="Arial" w:cs="Arial"/>
              </w:rPr>
            </w:pPr>
          </w:p>
        </w:tc>
        <w:tc>
          <w:tcPr>
            <w:tcW w:w="2947" w:type="dxa"/>
            <w:tcBorders>
              <w:top w:val="nil"/>
              <w:left w:val="nil"/>
              <w:bottom w:val="nil"/>
              <w:right w:val="nil"/>
            </w:tcBorders>
          </w:tcPr>
          <w:p w14:paraId="2D86BEBC" w14:textId="77777777" w:rsidR="00C84BC0" w:rsidRPr="007560EE" w:rsidRDefault="00C84BC0" w:rsidP="000D0CE2">
            <w:pPr>
              <w:jc w:val="right"/>
              <w:rPr>
                <w:rFonts w:ascii="Arial" w:hAnsi="Arial" w:cs="Arial"/>
                <w:b/>
              </w:rPr>
            </w:pPr>
          </w:p>
        </w:tc>
      </w:tr>
      <w:tr w:rsidR="00C84BC0" w14:paraId="7682482C" w14:textId="77777777" w:rsidTr="00893362">
        <w:trPr>
          <w:gridAfter w:val="1"/>
          <w:wAfter w:w="6749" w:type="dxa"/>
        </w:trPr>
        <w:tc>
          <w:tcPr>
            <w:tcW w:w="703" w:type="dxa"/>
            <w:tcBorders>
              <w:top w:val="nil"/>
              <w:left w:val="nil"/>
              <w:bottom w:val="nil"/>
              <w:right w:val="nil"/>
            </w:tcBorders>
          </w:tcPr>
          <w:p w14:paraId="675A78A4" w14:textId="626E4A13" w:rsidR="00C84BC0" w:rsidRDefault="00C84BC0" w:rsidP="00EF3640">
            <w:pPr>
              <w:rPr>
                <w:rFonts w:ascii="Arial" w:hAnsi="Arial" w:cs="Arial"/>
                <w:b/>
              </w:rPr>
            </w:pPr>
          </w:p>
        </w:tc>
        <w:tc>
          <w:tcPr>
            <w:tcW w:w="6268" w:type="dxa"/>
            <w:tcBorders>
              <w:top w:val="nil"/>
              <w:left w:val="nil"/>
              <w:bottom w:val="nil"/>
              <w:right w:val="nil"/>
            </w:tcBorders>
          </w:tcPr>
          <w:p w14:paraId="14D3165B" w14:textId="77777777" w:rsidR="00C84BC0" w:rsidRPr="00E358C3" w:rsidRDefault="00C84BC0" w:rsidP="00EF3640">
            <w:pPr>
              <w:keepLines/>
              <w:widowControl w:val="0"/>
              <w:rPr>
                <w:rFonts w:ascii="Arial" w:hAnsi="Arial" w:cs="Arial"/>
                <w:b/>
              </w:rPr>
            </w:pPr>
          </w:p>
        </w:tc>
        <w:tc>
          <w:tcPr>
            <w:tcW w:w="2947" w:type="dxa"/>
            <w:tcBorders>
              <w:top w:val="nil"/>
              <w:left w:val="nil"/>
              <w:bottom w:val="nil"/>
              <w:right w:val="nil"/>
            </w:tcBorders>
          </w:tcPr>
          <w:p w14:paraId="010D4E52" w14:textId="77777777" w:rsidR="00C84BC0" w:rsidRPr="00EB01C8" w:rsidRDefault="00C84BC0" w:rsidP="00EF3640">
            <w:pPr>
              <w:jc w:val="right"/>
              <w:rPr>
                <w:rFonts w:ascii="Arial" w:hAnsi="Arial" w:cs="Arial"/>
                <w:b/>
              </w:rPr>
            </w:pPr>
          </w:p>
        </w:tc>
      </w:tr>
      <w:tr w:rsidR="00C84BC0" w14:paraId="5EF989F7" w14:textId="77777777" w:rsidTr="00893362">
        <w:trPr>
          <w:gridAfter w:val="1"/>
          <w:wAfter w:w="6749" w:type="dxa"/>
        </w:trPr>
        <w:tc>
          <w:tcPr>
            <w:tcW w:w="703" w:type="dxa"/>
            <w:tcBorders>
              <w:top w:val="nil"/>
              <w:left w:val="nil"/>
              <w:bottom w:val="nil"/>
              <w:right w:val="nil"/>
            </w:tcBorders>
          </w:tcPr>
          <w:p w14:paraId="711C0BED" w14:textId="450BEDB9" w:rsidR="00C84BC0" w:rsidRDefault="00C84BC0" w:rsidP="00EF3640">
            <w:pPr>
              <w:rPr>
                <w:rFonts w:ascii="Arial" w:hAnsi="Arial" w:cs="Arial"/>
                <w:b/>
              </w:rPr>
            </w:pPr>
          </w:p>
        </w:tc>
        <w:tc>
          <w:tcPr>
            <w:tcW w:w="6268" w:type="dxa"/>
            <w:tcBorders>
              <w:top w:val="nil"/>
              <w:left w:val="nil"/>
              <w:bottom w:val="nil"/>
              <w:right w:val="nil"/>
            </w:tcBorders>
          </w:tcPr>
          <w:p w14:paraId="3F30A312" w14:textId="77777777" w:rsidR="00C84BC0" w:rsidRPr="00D705D6" w:rsidRDefault="00C84BC0" w:rsidP="00EF3640">
            <w:pPr>
              <w:keepLines/>
              <w:widowControl w:val="0"/>
              <w:rPr>
                <w:rFonts w:ascii="Arial" w:hAnsi="Arial" w:cs="Arial"/>
              </w:rPr>
            </w:pPr>
          </w:p>
        </w:tc>
        <w:tc>
          <w:tcPr>
            <w:tcW w:w="2947" w:type="dxa"/>
            <w:tcBorders>
              <w:top w:val="nil"/>
              <w:left w:val="nil"/>
              <w:bottom w:val="nil"/>
              <w:right w:val="nil"/>
            </w:tcBorders>
          </w:tcPr>
          <w:p w14:paraId="47ECB571" w14:textId="77777777" w:rsidR="00C84BC0" w:rsidRPr="00926B90" w:rsidRDefault="00C84BC0" w:rsidP="00EF3640">
            <w:pPr>
              <w:jc w:val="right"/>
              <w:rPr>
                <w:rFonts w:ascii="Arial" w:hAnsi="Arial" w:cs="Arial"/>
                <w:b/>
              </w:rPr>
            </w:pPr>
          </w:p>
        </w:tc>
      </w:tr>
    </w:tbl>
    <w:p w14:paraId="0C569BA7" w14:textId="77777777" w:rsidR="001948A0" w:rsidRDefault="001948A0" w:rsidP="00E86365">
      <w:pPr>
        <w:spacing w:after="0" w:line="240" w:lineRule="auto"/>
        <w:rPr>
          <w:rFonts w:ascii="Arial" w:hAnsi="Arial" w:cs="Arial"/>
        </w:rPr>
      </w:pPr>
    </w:p>
    <w:sectPr w:rsidR="001948A0" w:rsidSect="001948A0">
      <w:headerReference w:type="default" r:id="rId8"/>
      <w:footerReference w:type="default" r:id="rId9"/>
      <w:headerReference w:type="first" r:id="rId10"/>
      <w:footerReference w:type="first" r:id="rId11"/>
      <w:pgSz w:w="11906" w:h="16838"/>
      <w:pgMar w:top="1303" w:right="992" w:bottom="1134"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3BFB0" w14:textId="77777777" w:rsidR="00EB489F" w:rsidRDefault="00EB489F" w:rsidP="001948A0">
      <w:pPr>
        <w:spacing w:after="0" w:line="240" w:lineRule="auto"/>
      </w:pPr>
      <w:r>
        <w:separator/>
      </w:r>
    </w:p>
  </w:endnote>
  <w:endnote w:type="continuationSeparator" w:id="0">
    <w:p w14:paraId="3453619C" w14:textId="77777777" w:rsidR="00EB489F" w:rsidRDefault="00EB489F" w:rsidP="00194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5247735"/>
      <w:docPartObj>
        <w:docPartGallery w:val="Page Numbers (Bottom of Page)"/>
        <w:docPartUnique/>
      </w:docPartObj>
    </w:sdtPr>
    <w:sdtEndPr/>
    <w:sdtContent>
      <w:sdt>
        <w:sdtPr>
          <w:id w:val="-1769616900"/>
          <w:docPartObj>
            <w:docPartGallery w:val="Page Numbers (Top of Page)"/>
            <w:docPartUnique/>
          </w:docPartObj>
        </w:sdtPr>
        <w:sdtEndPr/>
        <w:sdtContent>
          <w:p w14:paraId="0F784455" w14:textId="77777777" w:rsidR="00C54D47" w:rsidRDefault="00C54D47">
            <w:pPr>
              <w:pStyle w:val="Footer"/>
              <w:jc w:val="right"/>
            </w:pPr>
            <w:r w:rsidRPr="003224A8">
              <w:rPr>
                <w:rFonts w:ascii="Arial" w:hAnsi="Arial" w:cs="Arial"/>
                <w:sz w:val="18"/>
                <w:szCs w:val="18"/>
              </w:rPr>
              <w:t xml:space="preserve">Page </w:t>
            </w:r>
            <w:r w:rsidRPr="003224A8">
              <w:rPr>
                <w:rFonts w:ascii="Arial" w:hAnsi="Arial" w:cs="Arial"/>
                <w:b/>
                <w:bCs/>
                <w:sz w:val="18"/>
                <w:szCs w:val="18"/>
              </w:rPr>
              <w:fldChar w:fldCharType="begin"/>
            </w:r>
            <w:r w:rsidRPr="003224A8">
              <w:rPr>
                <w:rFonts w:ascii="Arial" w:hAnsi="Arial" w:cs="Arial"/>
                <w:b/>
                <w:bCs/>
                <w:sz w:val="18"/>
                <w:szCs w:val="18"/>
              </w:rPr>
              <w:instrText xml:space="preserve"> PAGE </w:instrText>
            </w:r>
            <w:r w:rsidRPr="003224A8">
              <w:rPr>
                <w:rFonts w:ascii="Arial" w:hAnsi="Arial" w:cs="Arial"/>
                <w:b/>
                <w:bCs/>
                <w:sz w:val="18"/>
                <w:szCs w:val="18"/>
              </w:rPr>
              <w:fldChar w:fldCharType="separate"/>
            </w:r>
            <w:r>
              <w:rPr>
                <w:rFonts w:ascii="Arial" w:hAnsi="Arial" w:cs="Arial"/>
                <w:b/>
                <w:bCs/>
                <w:noProof/>
                <w:sz w:val="18"/>
                <w:szCs w:val="18"/>
              </w:rPr>
              <w:t>2</w:t>
            </w:r>
            <w:r w:rsidRPr="003224A8">
              <w:rPr>
                <w:rFonts w:ascii="Arial" w:hAnsi="Arial" w:cs="Arial"/>
                <w:b/>
                <w:bCs/>
                <w:sz w:val="18"/>
                <w:szCs w:val="18"/>
              </w:rPr>
              <w:fldChar w:fldCharType="end"/>
            </w:r>
            <w:r w:rsidRPr="003224A8">
              <w:rPr>
                <w:rFonts w:ascii="Arial" w:hAnsi="Arial" w:cs="Arial"/>
                <w:sz w:val="18"/>
                <w:szCs w:val="18"/>
              </w:rPr>
              <w:t xml:space="preserve"> of </w:t>
            </w:r>
            <w:r w:rsidRPr="003224A8">
              <w:rPr>
                <w:rFonts w:ascii="Arial" w:hAnsi="Arial" w:cs="Arial"/>
                <w:b/>
                <w:bCs/>
                <w:sz w:val="18"/>
                <w:szCs w:val="18"/>
              </w:rPr>
              <w:fldChar w:fldCharType="begin"/>
            </w:r>
            <w:r w:rsidRPr="003224A8">
              <w:rPr>
                <w:rFonts w:ascii="Arial" w:hAnsi="Arial" w:cs="Arial"/>
                <w:b/>
                <w:bCs/>
                <w:sz w:val="18"/>
                <w:szCs w:val="18"/>
              </w:rPr>
              <w:instrText xml:space="preserve"> NUMPAGES  </w:instrText>
            </w:r>
            <w:r w:rsidRPr="003224A8">
              <w:rPr>
                <w:rFonts w:ascii="Arial" w:hAnsi="Arial" w:cs="Arial"/>
                <w:b/>
                <w:bCs/>
                <w:sz w:val="18"/>
                <w:szCs w:val="18"/>
              </w:rPr>
              <w:fldChar w:fldCharType="separate"/>
            </w:r>
            <w:r>
              <w:rPr>
                <w:rFonts w:ascii="Arial" w:hAnsi="Arial" w:cs="Arial"/>
                <w:b/>
                <w:bCs/>
                <w:noProof/>
                <w:sz w:val="18"/>
                <w:szCs w:val="18"/>
              </w:rPr>
              <w:t>10</w:t>
            </w:r>
            <w:r w:rsidRPr="003224A8">
              <w:rPr>
                <w:rFonts w:ascii="Arial" w:hAnsi="Arial" w:cs="Arial"/>
                <w:b/>
                <w:bCs/>
                <w:sz w:val="18"/>
                <w:szCs w:val="18"/>
              </w:rPr>
              <w:fldChar w:fldCharType="end"/>
            </w:r>
          </w:p>
        </w:sdtContent>
      </w:sdt>
    </w:sdtContent>
  </w:sdt>
  <w:p w14:paraId="13E21D04" w14:textId="77777777" w:rsidR="00C54D47" w:rsidRDefault="00C54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227D5" w14:textId="77777777" w:rsidR="00C54D47" w:rsidRPr="009C3FB0" w:rsidRDefault="00C54D47" w:rsidP="009C3FB0">
    <w:pPr>
      <w:pStyle w:val="Footer"/>
      <w:tabs>
        <w:tab w:val="clear" w:pos="9026"/>
      </w:tabs>
      <w:rPr>
        <w:sz w:val="18"/>
        <w:szCs w:val="18"/>
      </w:rPr>
    </w:pPr>
    <w:r w:rsidRPr="009C3FB0">
      <w:rPr>
        <w:sz w:val="18"/>
        <w:szCs w:val="18"/>
      </w:rPr>
      <w:fldChar w:fldCharType="begin"/>
    </w:r>
    <w:r w:rsidRPr="009C3FB0">
      <w:rPr>
        <w:sz w:val="18"/>
        <w:szCs w:val="18"/>
      </w:rPr>
      <w:instrText xml:space="preserve"> FILENAME  \p  \* MERGEFORMAT </w:instrText>
    </w:r>
    <w:r w:rsidRPr="009C3FB0">
      <w:rPr>
        <w:sz w:val="18"/>
        <w:szCs w:val="18"/>
      </w:rPr>
      <w:fldChar w:fldCharType="separate"/>
    </w:r>
    <w:r>
      <w:rPr>
        <w:noProof/>
        <w:sz w:val="18"/>
        <w:szCs w:val="18"/>
      </w:rPr>
      <w:t>L:\Committees\University Teaching and Learning Committee (UTLC)\2020-21\Minutes\REG_UTLC_2020_24_11_DRAFT_1.docx</w:t>
    </w:r>
    <w:r w:rsidRPr="009C3FB0">
      <w:rPr>
        <w:sz w:val="18"/>
        <w:szCs w:val="18"/>
      </w:rPr>
      <w:fldChar w:fldCharType="end"/>
    </w:r>
    <w:r>
      <w:rPr>
        <w:sz w:val="18"/>
        <w:szCs w:val="18"/>
      </w:rPr>
      <w:tab/>
    </w:r>
    <w:r>
      <w:rPr>
        <w:sz w:val="18"/>
        <w:szCs w:val="18"/>
      </w:rPr>
      <w:tab/>
    </w:r>
    <w:r>
      <w:rPr>
        <w:sz w:val="18"/>
        <w:szCs w:val="18"/>
      </w:rPr>
      <w:tab/>
    </w:r>
    <w:r>
      <w:rPr>
        <w:sz w:val="18"/>
        <w:szCs w:val="18"/>
      </w:rPr>
      <w:tab/>
      <w:t xml:space="preserve">Page </w:t>
    </w:r>
    <w:r w:rsidRPr="009C3FB0">
      <w:rPr>
        <w:sz w:val="18"/>
        <w:szCs w:val="18"/>
      </w:rPr>
      <w:fldChar w:fldCharType="begin"/>
    </w:r>
    <w:r w:rsidRPr="009C3FB0">
      <w:rPr>
        <w:sz w:val="18"/>
        <w:szCs w:val="18"/>
      </w:rPr>
      <w:instrText xml:space="preserve"> PAGE   \* MERGEFORMAT </w:instrText>
    </w:r>
    <w:r w:rsidRPr="009C3FB0">
      <w:rPr>
        <w:sz w:val="18"/>
        <w:szCs w:val="18"/>
      </w:rPr>
      <w:fldChar w:fldCharType="separate"/>
    </w:r>
    <w:r>
      <w:rPr>
        <w:noProof/>
        <w:sz w:val="18"/>
        <w:szCs w:val="18"/>
      </w:rPr>
      <w:t>1</w:t>
    </w:r>
    <w:r w:rsidRPr="009C3FB0">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1985D" w14:textId="77777777" w:rsidR="00EB489F" w:rsidRDefault="00EB489F" w:rsidP="001948A0">
      <w:pPr>
        <w:spacing w:after="0" w:line="240" w:lineRule="auto"/>
      </w:pPr>
      <w:r>
        <w:separator/>
      </w:r>
    </w:p>
  </w:footnote>
  <w:footnote w:type="continuationSeparator" w:id="0">
    <w:p w14:paraId="0FF7C12B" w14:textId="77777777" w:rsidR="00EB489F" w:rsidRDefault="00EB489F" w:rsidP="00194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8276291"/>
      <w:docPartObj>
        <w:docPartGallery w:val="Watermarks"/>
        <w:docPartUnique/>
      </w:docPartObj>
    </w:sdtPr>
    <w:sdtEndPr/>
    <w:sdtContent>
      <w:p w14:paraId="67732527" w14:textId="77777777" w:rsidR="00C54D47" w:rsidRDefault="00EB489F">
        <w:pPr>
          <w:pStyle w:val="Header"/>
        </w:pPr>
        <w:r>
          <w:rPr>
            <w:noProof/>
            <w:lang w:val="en-US"/>
          </w:rPr>
          <w:pict w14:anchorId="49350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ABE0A" w14:textId="77777777" w:rsidR="00C54D47" w:rsidRDefault="00C54D47" w:rsidP="0040213F">
    <w:pPr>
      <w:pStyle w:val="Header"/>
      <w:spacing w:after="120"/>
      <w:jc w:val="right"/>
      <w:rPr>
        <w:rFonts w:ascii="Arial" w:hAnsi="Arial" w:cs="Arial"/>
        <w:b/>
        <w:color w:val="1F4E79" w:themeColor="accent1" w:themeShade="80"/>
        <w:sz w:val="24"/>
        <w:szCs w:val="24"/>
      </w:rPr>
    </w:pPr>
    <w:r w:rsidRPr="00420F63">
      <w:rPr>
        <w:rFonts w:ascii="Arial" w:hAnsi="Arial" w:cs="Arial"/>
        <w:b/>
        <w:noProof/>
        <w:sz w:val="24"/>
        <w:szCs w:val="24"/>
        <w:lang w:eastAsia="en-GB"/>
      </w:rPr>
      <w:drawing>
        <wp:anchor distT="0" distB="0" distL="114300" distR="114300" simplePos="0" relativeHeight="251657216" behindDoc="0" locked="0" layoutInCell="1" allowOverlap="1" wp14:anchorId="746B4068" wp14:editId="5192D2C3">
          <wp:simplePos x="0" y="0"/>
          <wp:positionH relativeFrom="margin">
            <wp:posOffset>381</wp:posOffset>
          </wp:positionH>
          <wp:positionV relativeFrom="margin">
            <wp:posOffset>-683895</wp:posOffset>
          </wp:positionV>
          <wp:extent cx="1504950" cy="684068"/>
          <wp:effectExtent l="0" t="0" r="0" b="190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H FINAL LOGO 2018 -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684068"/>
                  </a:xfrm>
                  <a:prstGeom prst="rect">
                    <a:avLst/>
                  </a:prstGeom>
                </pic:spPr>
              </pic:pic>
            </a:graphicData>
          </a:graphic>
        </wp:anchor>
      </w:drawing>
    </w:r>
    <w:r w:rsidR="65D4E711" w:rsidRPr="05E7BDDB">
      <w:rPr>
        <w:rFonts w:ascii="Arial" w:hAnsi="Arial" w:cs="Arial"/>
        <w:b/>
        <w:bCs/>
        <w:color w:val="1F4E79" w:themeColor="accent1" w:themeShade="80"/>
        <w:sz w:val="24"/>
        <w:szCs w:val="24"/>
      </w:rPr>
      <w:t>COM_YEAR_MM_DD_M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C3C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E87A08"/>
    <w:multiLevelType w:val="hybridMultilevel"/>
    <w:tmpl w:val="B4B06AB8"/>
    <w:lvl w:ilvl="0" w:tplc="064AAD4C">
      <w:start w:val="9"/>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E20932"/>
    <w:multiLevelType w:val="hybridMultilevel"/>
    <w:tmpl w:val="E334E8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7B007E"/>
    <w:multiLevelType w:val="hybridMultilevel"/>
    <w:tmpl w:val="236AF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CF102D"/>
    <w:multiLevelType w:val="hybridMultilevel"/>
    <w:tmpl w:val="91AAB6F0"/>
    <w:lvl w:ilvl="0" w:tplc="064AAD4C">
      <w:start w:val="9"/>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0F04D98"/>
    <w:multiLevelType w:val="hybridMultilevel"/>
    <w:tmpl w:val="117E8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371456"/>
    <w:multiLevelType w:val="hybridMultilevel"/>
    <w:tmpl w:val="AEEE7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1D6EE4"/>
    <w:multiLevelType w:val="multilevel"/>
    <w:tmpl w:val="C68A516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CF040D2"/>
    <w:multiLevelType w:val="hybridMultilevel"/>
    <w:tmpl w:val="D2B4D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0016B"/>
    <w:multiLevelType w:val="hybridMultilevel"/>
    <w:tmpl w:val="34086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3F4793"/>
    <w:multiLevelType w:val="hybridMultilevel"/>
    <w:tmpl w:val="232CA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514729"/>
    <w:multiLevelType w:val="hybridMultilevel"/>
    <w:tmpl w:val="6A8AC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1E7335"/>
    <w:multiLevelType w:val="hybridMultilevel"/>
    <w:tmpl w:val="19A40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FB2334"/>
    <w:multiLevelType w:val="hybridMultilevel"/>
    <w:tmpl w:val="93A4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081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8F5C93"/>
    <w:multiLevelType w:val="hybridMultilevel"/>
    <w:tmpl w:val="374E0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E61ABA"/>
    <w:multiLevelType w:val="hybridMultilevel"/>
    <w:tmpl w:val="126C0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9660FC"/>
    <w:multiLevelType w:val="hybridMultilevel"/>
    <w:tmpl w:val="F510E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1878D0"/>
    <w:multiLevelType w:val="hybridMultilevel"/>
    <w:tmpl w:val="559EF07C"/>
    <w:lvl w:ilvl="0" w:tplc="446AFB7A">
      <w:start w:val="1"/>
      <w:numFmt w:val="decimal"/>
      <w:lvlText w:val="%1."/>
      <w:lvlJc w:val="left"/>
      <w:pPr>
        <w:ind w:left="360" w:hanging="360"/>
      </w:pPr>
      <w:rPr>
        <w:rFonts w:hint="default"/>
        <w:b/>
        <w:color w:val="171717" w:themeColor="background2" w:themeShade="1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E8D44C2"/>
    <w:multiLevelType w:val="hybridMultilevel"/>
    <w:tmpl w:val="2AE2A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1316E9"/>
    <w:multiLevelType w:val="hybridMultilevel"/>
    <w:tmpl w:val="4718C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802E8C"/>
    <w:multiLevelType w:val="hybridMultilevel"/>
    <w:tmpl w:val="BFB4F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AD271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290011"/>
    <w:multiLevelType w:val="hybridMultilevel"/>
    <w:tmpl w:val="80D871A2"/>
    <w:lvl w:ilvl="0" w:tplc="064AAD4C">
      <w:start w:val="9"/>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5021AF"/>
    <w:multiLevelType w:val="hybridMultilevel"/>
    <w:tmpl w:val="22FA2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09399C"/>
    <w:multiLevelType w:val="hybridMultilevel"/>
    <w:tmpl w:val="D86073FE"/>
    <w:lvl w:ilvl="0" w:tplc="E53A601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2126DD"/>
    <w:multiLevelType w:val="hybridMultilevel"/>
    <w:tmpl w:val="6C38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3A33E9"/>
    <w:multiLevelType w:val="hybridMultilevel"/>
    <w:tmpl w:val="4CF4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635CE1"/>
    <w:multiLevelType w:val="hybridMultilevel"/>
    <w:tmpl w:val="CFD6D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404031"/>
    <w:multiLevelType w:val="hybridMultilevel"/>
    <w:tmpl w:val="94261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412887"/>
    <w:multiLevelType w:val="hybridMultilevel"/>
    <w:tmpl w:val="1724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BC3FDA"/>
    <w:multiLevelType w:val="hybridMultilevel"/>
    <w:tmpl w:val="9F60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0"/>
  </w:num>
  <w:num w:numId="4">
    <w:abstractNumId w:val="14"/>
  </w:num>
  <w:num w:numId="5">
    <w:abstractNumId w:val="25"/>
  </w:num>
  <w:num w:numId="6">
    <w:abstractNumId w:val="18"/>
  </w:num>
  <w:num w:numId="7">
    <w:abstractNumId w:val="15"/>
  </w:num>
  <w:num w:numId="8">
    <w:abstractNumId w:val="27"/>
  </w:num>
  <w:num w:numId="9">
    <w:abstractNumId w:val="24"/>
  </w:num>
  <w:num w:numId="10">
    <w:abstractNumId w:val="3"/>
  </w:num>
  <w:num w:numId="11">
    <w:abstractNumId w:val="10"/>
  </w:num>
  <w:num w:numId="12">
    <w:abstractNumId w:val="31"/>
  </w:num>
  <w:num w:numId="13">
    <w:abstractNumId w:val="29"/>
  </w:num>
  <w:num w:numId="14">
    <w:abstractNumId w:val="9"/>
  </w:num>
  <w:num w:numId="15">
    <w:abstractNumId w:val="19"/>
  </w:num>
  <w:num w:numId="16">
    <w:abstractNumId w:val="11"/>
  </w:num>
  <w:num w:numId="17">
    <w:abstractNumId w:val="28"/>
  </w:num>
  <w:num w:numId="18">
    <w:abstractNumId w:val="21"/>
  </w:num>
  <w:num w:numId="19">
    <w:abstractNumId w:val="1"/>
  </w:num>
  <w:num w:numId="20">
    <w:abstractNumId w:val="17"/>
  </w:num>
  <w:num w:numId="21">
    <w:abstractNumId w:val="4"/>
  </w:num>
  <w:num w:numId="22">
    <w:abstractNumId w:val="23"/>
  </w:num>
  <w:num w:numId="23">
    <w:abstractNumId w:val="8"/>
  </w:num>
  <w:num w:numId="24">
    <w:abstractNumId w:val="13"/>
  </w:num>
  <w:num w:numId="25">
    <w:abstractNumId w:val="26"/>
  </w:num>
  <w:num w:numId="26">
    <w:abstractNumId w:val="12"/>
  </w:num>
  <w:num w:numId="27">
    <w:abstractNumId w:val="7"/>
  </w:num>
  <w:num w:numId="28">
    <w:abstractNumId w:val="16"/>
  </w:num>
  <w:num w:numId="29">
    <w:abstractNumId w:val="20"/>
  </w:num>
  <w:num w:numId="30">
    <w:abstractNumId w:val="30"/>
  </w:num>
  <w:num w:numId="31">
    <w:abstractNumId w:val="5"/>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A0"/>
    <w:rsid w:val="00000786"/>
    <w:rsid w:val="0000154A"/>
    <w:rsid w:val="00001A9A"/>
    <w:rsid w:val="00001B63"/>
    <w:rsid w:val="00002F14"/>
    <w:rsid w:val="00004EB2"/>
    <w:rsid w:val="00005BAF"/>
    <w:rsid w:val="00007298"/>
    <w:rsid w:val="00011C51"/>
    <w:rsid w:val="00013EA1"/>
    <w:rsid w:val="00016C68"/>
    <w:rsid w:val="00017CAE"/>
    <w:rsid w:val="00021C98"/>
    <w:rsid w:val="00023C23"/>
    <w:rsid w:val="00023DB6"/>
    <w:rsid w:val="00026F92"/>
    <w:rsid w:val="0003021C"/>
    <w:rsid w:val="000309A8"/>
    <w:rsid w:val="00033691"/>
    <w:rsid w:val="00034C32"/>
    <w:rsid w:val="00034FCB"/>
    <w:rsid w:val="00036061"/>
    <w:rsid w:val="00044CEC"/>
    <w:rsid w:val="00045DC3"/>
    <w:rsid w:val="00046FA6"/>
    <w:rsid w:val="00051992"/>
    <w:rsid w:val="00052390"/>
    <w:rsid w:val="00053C48"/>
    <w:rsid w:val="00054A0E"/>
    <w:rsid w:val="0005701E"/>
    <w:rsid w:val="00057A3C"/>
    <w:rsid w:val="00057B40"/>
    <w:rsid w:val="00061886"/>
    <w:rsid w:val="00063D0F"/>
    <w:rsid w:val="00063F53"/>
    <w:rsid w:val="0006490E"/>
    <w:rsid w:val="000671E4"/>
    <w:rsid w:val="0006721C"/>
    <w:rsid w:val="00071BCE"/>
    <w:rsid w:val="00073EBF"/>
    <w:rsid w:val="00077B46"/>
    <w:rsid w:val="00077C7E"/>
    <w:rsid w:val="00081C4A"/>
    <w:rsid w:val="00081E92"/>
    <w:rsid w:val="0008560B"/>
    <w:rsid w:val="000976F8"/>
    <w:rsid w:val="000A30E3"/>
    <w:rsid w:val="000A3407"/>
    <w:rsid w:val="000A4AF6"/>
    <w:rsid w:val="000A6146"/>
    <w:rsid w:val="000B0E5B"/>
    <w:rsid w:val="000B3659"/>
    <w:rsid w:val="000B43A1"/>
    <w:rsid w:val="000B5BEA"/>
    <w:rsid w:val="000B6925"/>
    <w:rsid w:val="000B743F"/>
    <w:rsid w:val="000B7E10"/>
    <w:rsid w:val="000C2682"/>
    <w:rsid w:val="000C3B89"/>
    <w:rsid w:val="000D0053"/>
    <w:rsid w:val="000D0CAC"/>
    <w:rsid w:val="000D0CE2"/>
    <w:rsid w:val="000D0E55"/>
    <w:rsid w:val="000D2A82"/>
    <w:rsid w:val="000D4DD5"/>
    <w:rsid w:val="000D717D"/>
    <w:rsid w:val="000E0200"/>
    <w:rsid w:val="000E7154"/>
    <w:rsid w:val="000E73A5"/>
    <w:rsid w:val="000F1916"/>
    <w:rsid w:val="000F22DD"/>
    <w:rsid w:val="000F3787"/>
    <w:rsid w:val="000F51BE"/>
    <w:rsid w:val="000F542C"/>
    <w:rsid w:val="000F5956"/>
    <w:rsid w:val="000F6672"/>
    <w:rsid w:val="00102AFD"/>
    <w:rsid w:val="00102CA6"/>
    <w:rsid w:val="00103A3D"/>
    <w:rsid w:val="001077CC"/>
    <w:rsid w:val="001125D9"/>
    <w:rsid w:val="001142E8"/>
    <w:rsid w:val="001153C1"/>
    <w:rsid w:val="0011783E"/>
    <w:rsid w:val="001213A0"/>
    <w:rsid w:val="00124B31"/>
    <w:rsid w:val="00126F37"/>
    <w:rsid w:val="00130050"/>
    <w:rsid w:val="001333BE"/>
    <w:rsid w:val="0013448A"/>
    <w:rsid w:val="00142147"/>
    <w:rsid w:val="001440FC"/>
    <w:rsid w:val="00144EFC"/>
    <w:rsid w:val="0015173C"/>
    <w:rsid w:val="00152184"/>
    <w:rsid w:val="001525E2"/>
    <w:rsid w:val="00152782"/>
    <w:rsid w:val="00152B3F"/>
    <w:rsid w:val="00154A04"/>
    <w:rsid w:val="00157280"/>
    <w:rsid w:val="0015768B"/>
    <w:rsid w:val="0016276B"/>
    <w:rsid w:val="001627B2"/>
    <w:rsid w:val="00163535"/>
    <w:rsid w:val="001705D4"/>
    <w:rsid w:val="00172637"/>
    <w:rsid w:val="00172B1D"/>
    <w:rsid w:val="00180DFC"/>
    <w:rsid w:val="00182F50"/>
    <w:rsid w:val="00183930"/>
    <w:rsid w:val="001840BE"/>
    <w:rsid w:val="00185FFE"/>
    <w:rsid w:val="00190D77"/>
    <w:rsid w:val="00191ADC"/>
    <w:rsid w:val="001930FA"/>
    <w:rsid w:val="001933E1"/>
    <w:rsid w:val="001948A0"/>
    <w:rsid w:val="00196835"/>
    <w:rsid w:val="001A0578"/>
    <w:rsid w:val="001A39A6"/>
    <w:rsid w:val="001A5772"/>
    <w:rsid w:val="001A5A1F"/>
    <w:rsid w:val="001A640D"/>
    <w:rsid w:val="001B06DA"/>
    <w:rsid w:val="001B115D"/>
    <w:rsid w:val="001B33AA"/>
    <w:rsid w:val="001B4268"/>
    <w:rsid w:val="001B6047"/>
    <w:rsid w:val="001B7D87"/>
    <w:rsid w:val="001C0A4A"/>
    <w:rsid w:val="001C24D5"/>
    <w:rsid w:val="001C45A1"/>
    <w:rsid w:val="001C6FCD"/>
    <w:rsid w:val="001C7092"/>
    <w:rsid w:val="001D0EC0"/>
    <w:rsid w:val="001D30EA"/>
    <w:rsid w:val="001D40BB"/>
    <w:rsid w:val="001D6AB8"/>
    <w:rsid w:val="001D6FF7"/>
    <w:rsid w:val="001D712D"/>
    <w:rsid w:val="001E13B1"/>
    <w:rsid w:val="001E2367"/>
    <w:rsid w:val="001E396F"/>
    <w:rsid w:val="001F0055"/>
    <w:rsid w:val="001F6D8D"/>
    <w:rsid w:val="00201C99"/>
    <w:rsid w:val="0020210D"/>
    <w:rsid w:val="002021E8"/>
    <w:rsid w:val="00205806"/>
    <w:rsid w:val="002104CA"/>
    <w:rsid w:val="002165CD"/>
    <w:rsid w:val="00221E04"/>
    <w:rsid w:val="00222797"/>
    <w:rsid w:val="00223216"/>
    <w:rsid w:val="00231103"/>
    <w:rsid w:val="00232FB8"/>
    <w:rsid w:val="002333D5"/>
    <w:rsid w:val="00234B32"/>
    <w:rsid w:val="00234E34"/>
    <w:rsid w:val="00236595"/>
    <w:rsid w:val="002404D7"/>
    <w:rsid w:val="00240C67"/>
    <w:rsid w:val="0024189E"/>
    <w:rsid w:val="0024196F"/>
    <w:rsid w:val="00241D5D"/>
    <w:rsid w:val="00247CA1"/>
    <w:rsid w:val="00251A92"/>
    <w:rsid w:val="00252B76"/>
    <w:rsid w:val="00256974"/>
    <w:rsid w:val="002570E9"/>
    <w:rsid w:val="00260023"/>
    <w:rsid w:val="0026188B"/>
    <w:rsid w:val="0026206D"/>
    <w:rsid w:val="002632E1"/>
    <w:rsid w:val="00266B8D"/>
    <w:rsid w:val="00266E42"/>
    <w:rsid w:val="00266E98"/>
    <w:rsid w:val="002673EB"/>
    <w:rsid w:val="0027264C"/>
    <w:rsid w:val="00272B9A"/>
    <w:rsid w:val="00272BD3"/>
    <w:rsid w:val="00273D3D"/>
    <w:rsid w:val="002742E8"/>
    <w:rsid w:val="00275146"/>
    <w:rsid w:val="00277358"/>
    <w:rsid w:val="00277711"/>
    <w:rsid w:val="002816F5"/>
    <w:rsid w:val="00285340"/>
    <w:rsid w:val="00290904"/>
    <w:rsid w:val="0029202C"/>
    <w:rsid w:val="0029753A"/>
    <w:rsid w:val="002A2089"/>
    <w:rsid w:val="002A2441"/>
    <w:rsid w:val="002B21B0"/>
    <w:rsid w:val="002B2F42"/>
    <w:rsid w:val="002B4B0E"/>
    <w:rsid w:val="002B56C6"/>
    <w:rsid w:val="002C4934"/>
    <w:rsid w:val="002C49AB"/>
    <w:rsid w:val="002C6505"/>
    <w:rsid w:val="002C6E1F"/>
    <w:rsid w:val="002D02F4"/>
    <w:rsid w:val="002D069A"/>
    <w:rsid w:val="002D2407"/>
    <w:rsid w:val="002D407D"/>
    <w:rsid w:val="002D4BDE"/>
    <w:rsid w:val="002D5BA2"/>
    <w:rsid w:val="002D5D81"/>
    <w:rsid w:val="002E0A83"/>
    <w:rsid w:val="002E1347"/>
    <w:rsid w:val="002E1C3D"/>
    <w:rsid w:val="002E2B56"/>
    <w:rsid w:val="002E45B8"/>
    <w:rsid w:val="002E48B8"/>
    <w:rsid w:val="002E629B"/>
    <w:rsid w:val="002E646A"/>
    <w:rsid w:val="002E68A5"/>
    <w:rsid w:val="002E70F4"/>
    <w:rsid w:val="002E7853"/>
    <w:rsid w:val="002E7981"/>
    <w:rsid w:val="002E7BE5"/>
    <w:rsid w:val="002F07D4"/>
    <w:rsid w:val="002F2874"/>
    <w:rsid w:val="002F39FF"/>
    <w:rsid w:val="002F6A83"/>
    <w:rsid w:val="00303BE4"/>
    <w:rsid w:val="00303FE0"/>
    <w:rsid w:val="003065A6"/>
    <w:rsid w:val="00313FF8"/>
    <w:rsid w:val="00316AB4"/>
    <w:rsid w:val="00320BB1"/>
    <w:rsid w:val="00321CA7"/>
    <w:rsid w:val="003224A8"/>
    <w:rsid w:val="003243EC"/>
    <w:rsid w:val="003336D2"/>
    <w:rsid w:val="00334343"/>
    <w:rsid w:val="00336992"/>
    <w:rsid w:val="00346900"/>
    <w:rsid w:val="00346AF6"/>
    <w:rsid w:val="00347294"/>
    <w:rsid w:val="003526AF"/>
    <w:rsid w:val="00354BE5"/>
    <w:rsid w:val="00355CA4"/>
    <w:rsid w:val="00356AA7"/>
    <w:rsid w:val="00357583"/>
    <w:rsid w:val="00360B49"/>
    <w:rsid w:val="00364DD9"/>
    <w:rsid w:val="00367333"/>
    <w:rsid w:val="00367DD4"/>
    <w:rsid w:val="00370A5E"/>
    <w:rsid w:val="00370F61"/>
    <w:rsid w:val="00371B98"/>
    <w:rsid w:val="003734AC"/>
    <w:rsid w:val="003735CD"/>
    <w:rsid w:val="003737C2"/>
    <w:rsid w:val="0037398B"/>
    <w:rsid w:val="003757AF"/>
    <w:rsid w:val="00375AC0"/>
    <w:rsid w:val="003766C1"/>
    <w:rsid w:val="003776C7"/>
    <w:rsid w:val="003809F2"/>
    <w:rsid w:val="00387BCE"/>
    <w:rsid w:val="00397C05"/>
    <w:rsid w:val="003A2BF3"/>
    <w:rsid w:val="003A5379"/>
    <w:rsid w:val="003A59EA"/>
    <w:rsid w:val="003A5DC7"/>
    <w:rsid w:val="003A6C21"/>
    <w:rsid w:val="003A6EB7"/>
    <w:rsid w:val="003A6ED0"/>
    <w:rsid w:val="003B0061"/>
    <w:rsid w:val="003B0241"/>
    <w:rsid w:val="003B515D"/>
    <w:rsid w:val="003B520C"/>
    <w:rsid w:val="003B7E13"/>
    <w:rsid w:val="003C2332"/>
    <w:rsid w:val="003C3FFC"/>
    <w:rsid w:val="003C62D9"/>
    <w:rsid w:val="003D1461"/>
    <w:rsid w:val="003D3B6F"/>
    <w:rsid w:val="003D797A"/>
    <w:rsid w:val="003D7D6A"/>
    <w:rsid w:val="003E1A60"/>
    <w:rsid w:val="003E2CB9"/>
    <w:rsid w:val="003E485B"/>
    <w:rsid w:val="003E6845"/>
    <w:rsid w:val="003E7E70"/>
    <w:rsid w:val="003F1C50"/>
    <w:rsid w:val="003F2660"/>
    <w:rsid w:val="003F2789"/>
    <w:rsid w:val="003F3B87"/>
    <w:rsid w:val="003F421B"/>
    <w:rsid w:val="003F768B"/>
    <w:rsid w:val="0040213F"/>
    <w:rsid w:val="00403F77"/>
    <w:rsid w:val="00404E17"/>
    <w:rsid w:val="004151BE"/>
    <w:rsid w:val="00415406"/>
    <w:rsid w:val="0042023B"/>
    <w:rsid w:val="00420F63"/>
    <w:rsid w:val="00422308"/>
    <w:rsid w:val="0042455C"/>
    <w:rsid w:val="00425A6D"/>
    <w:rsid w:val="004278F1"/>
    <w:rsid w:val="004324D5"/>
    <w:rsid w:val="00440EC2"/>
    <w:rsid w:val="004410CB"/>
    <w:rsid w:val="00441F8D"/>
    <w:rsid w:val="004430BB"/>
    <w:rsid w:val="004501C1"/>
    <w:rsid w:val="0045325D"/>
    <w:rsid w:val="0045370E"/>
    <w:rsid w:val="004563E8"/>
    <w:rsid w:val="00456450"/>
    <w:rsid w:val="00457F90"/>
    <w:rsid w:val="00461261"/>
    <w:rsid w:val="004623CD"/>
    <w:rsid w:val="00464E91"/>
    <w:rsid w:val="0046538F"/>
    <w:rsid w:val="00472EB9"/>
    <w:rsid w:val="004749E0"/>
    <w:rsid w:val="0047576C"/>
    <w:rsid w:val="00477F00"/>
    <w:rsid w:val="004831E6"/>
    <w:rsid w:val="0048780A"/>
    <w:rsid w:val="00490ECF"/>
    <w:rsid w:val="0049216A"/>
    <w:rsid w:val="004934B4"/>
    <w:rsid w:val="00494A10"/>
    <w:rsid w:val="00497922"/>
    <w:rsid w:val="004A1562"/>
    <w:rsid w:val="004A2470"/>
    <w:rsid w:val="004A43F7"/>
    <w:rsid w:val="004A63C8"/>
    <w:rsid w:val="004A63E6"/>
    <w:rsid w:val="004A6ABB"/>
    <w:rsid w:val="004B0587"/>
    <w:rsid w:val="004B10C0"/>
    <w:rsid w:val="004B15B6"/>
    <w:rsid w:val="004B26DE"/>
    <w:rsid w:val="004B2EED"/>
    <w:rsid w:val="004B5876"/>
    <w:rsid w:val="004B5D35"/>
    <w:rsid w:val="004C14E8"/>
    <w:rsid w:val="004C1D23"/>
    <w:rsid w:val="004C47D4"/>
    <w:rsid w:val="004C6B3B"/>
    <w:rsid w:val="004C6BB1"/>
    <w:rsid w:val="004C6F8E"/>
    <w:rsid w:val="004C71AE"/>
    <w:rsid w:val="004C7C33"/>
    <w:rsid w:val="004D0FD3"/>
    <w:rsid w:val="004D1EEA"/>
    <w:rsid w:val="004D28F9"/>
    <w:rsid w:val="004D2D8B"/>
    <w:rsid w:val="004D44F5"/>
    <w:rsid w:val="004D5A7E"/>
    <w:rsid w:val="004E0746"/>
    <w:rsid w:val="004E23B9"/>
    <w:rsid w:val="004E2A73"/>
    <w:rsid w:val="004E2D20"/>
    <w:rsid w:val="004E481B"/>
    <w:rsid w:val="004E7506"/>
    <w:rsid w:val="004F0EF7"/>
    <w:rsid w:val="004F14EA"/>
    <w:rsid w:val="004F3D9F"/>
    <w:rsid w:val="004F663F"/>
    <w:rsid w:val="004F69DB"/>
    <w:rsid w:val="004F7B49"/>
    <w:rsid w:val="00500C85"/>
    <w:rsid w:val="005012CF"/>
    <w:rsid w:val="00503C36"/>
    <w:rsid w:val="00505EC0"/>
    <w:rsid w:val="00505ECA"/>
    <w:rsid w:val="0050767A"/>
    <w:rsid w:val="00511E73"/>
    <w:rsid w:val="005129AD"/>
    <w:rsid w:val="005135BF"/>
    <w:rsid w:val="00513AD3"/>
    <w:rsid w:val="0051490B"/>
    <w:rsid w:val="00515948"/>
    <w:rsid w:val="00521496"/>
    <w:rsid w:val="005226B1"/>
    <w:rsid w:val="00524D92"/>
    <w:rsid w:val="0053210D"/>
    <w:rsid w:val="00532B38"/>
    <w:rsid w:val="005350CC"/>
    <w:rsid w:val="005376FC"/>
    <w:rsid w:val="00540893"/>
    <w:rsid w:val="00543B02"/>
    <w:rsid w:val="00543B9C"/>
    <w:rsid w:val="00544A5F"/>
    <w:rsid w:val="00544A8A"/>
    <w:rsid w:val="00544FBC"/>
    <w:rsid w:val="00545903"/>
    <w:rsid w:val="005461B7"/>
    <w:rsid w:val="005464B0"/>
    <w:rsid w:val="00554D69"/>
    <w:rsid w:val="00555112"/>
    <w:rsid w:val="00556C12"/>
    <w:rsid w:val="00556D48"/>
    <w:rsid w:val="00556F2C"/>
    <w:rsid w:val="00563023"/>
    <w:rsid w:val="005658E9"/>
    <w:rsid w:val="00572132"/>
    <w:rsid w:val="0057248E"/>
    <w:rsid w:val="005811DD"/>
    <w:rsid w:val="00583395"/>
    <w:rsid w:val="00584731"/>
    <w:rsid w:val="00584BAA"/>
    <w:rsid w:val="00587865"/>
    <w:rsid w:val="00592F64"/>
    <w:rsid w:val="005957C8"/>
    <w:rsid w:val="0059605F"/>
    <w:rsid w:val="00596DB3"/>
    <w:rsid w:val="005B40BE"/>
    <w:rsid w:val="005B5344"/>
    <w:rsid w:val="005C5E21"/>
    <w:rsid w:val="005C79B9"/>
    <w:rsid w:val="005D0BC4"/>
    <w:rsid w:val="005D160A"/>
    <w:rsid w:val="005D1B8D"/>
    <w:rsid w:val="005D2788"/>
    <w:rsid w:val="005D412C"/>
    <w:rsid w:val="005D4282"/>
    <w:rsid w:val="005D6538"/>
    <w:rsid w:val="005E0EF8"/>
    <w:rsid w:val="005E3B9E"/>
    <w:rsid w:val="005E52CE"/>
    <w:rsid w:val="005E675F"/>
    <w:rsid w:val="005E7B50"/>
    <w:rsid w:val="005F120B"/>
    <w:rsid w:val="005F3FFC"/>
    <w:rsid w:val="005F685E"/>
    <w:rsid w:val="005F68A7"/>
    <w:rsid w:val="0060001D"/>
    <w:rsid w:val="00603369"/>
    <w:rsid w:val="006142F1"/>
    <w:rsid w:val="0061652B"/>
    <w:rsid w:val="00616EC7"/>
    <w:rsid w:val="00617105"/>
    <w:rsid w:val="00617B2B"/>
    <w:rsid w:val="00622DAD"/>
    <w:rsid w:val="00623E74"/>
    <w:rsid w:val="0062539A"/>
    <w:rsid w:val="006317F7"/>
    <w:rsid w:val="00633FD7"/>
    <w:rsid w:val="00634C74"/>
    <w:rsid w:val="006364EB"/>
    <w:rsid w:val="00636715"/>
    <w:rsid w:val="0064006A"/>
    <w:rsid w:val="00645577"/>
    <w:rsid w:val="0065112C"/>
    <w:rsid w:val="006518AC"/>
    <w:rsid w:val="006539D0"/>
    <w:rsid w:val="0066106B"/>
    <w:rsid w:val="0066173B"/>
    <w:rsid w:val="006635D9"/>
    <w:rsid w:val="00664F55"/>
    <w:rsid w:val="0066740B"/>
    <w:rsid w:val="00670CF0"/>
    <w:rsid w:val="006717DF"/>
    <w:rsid w:val="00673471"/>
    <w:rsid w:val="006769C7"/>
    <w:rsid w:val="00680607"/>
    <w:rsid w:val="00680E91"/>
    <w:rsid w:val="006812BC"/>
    <w:rsid w:val="00681849"/>
    <w:rsid w:val="006826B7"/>
    <w:rsid w:val="0068644A"/>
    <w:rsid w:val="006867B4"/>
    <w:rsid w:val="0068785C"/>
    <w:rsid w:val="0069026B"/>
    <w:rsid w:val="00697371"/>
    <w:rsid w:val="006A0442"/>
    <w:rsid w:val="006A4FC9"/>
    <w:rsid w:val="006A555F"/>
    <w:rsid w:val="006A667A"/>
    <w:rsid w:val="006A6C52"/>
    <w:rsid w:val="006A6D67"/>
    <w:rsid w:val="006B0988"/>
    <w:rsid w:val="006B1B47"/>
    <w:rsid w:val="006B41FF"/>
    <w:rsid w:val="006C0CB2"/>
    <w:rsid w:val="006C4327"/>
    <w:rsid w:val="006C4E15"/>
    <w:rsid w:val="006C6A4A"/>
    <w:rsid w:val="006D2AE1"/>
    <w:rsid w:val="006D32EF"/>
    <w:rsid w:val="006D4A84"/>
    <w:rsid w:val="006D5165"/>
    <w:rsid w:val="006D5461"/>
    <w:rsid w:val="006D54DF"/>
    <w:rsid w:val="006D7249"/>
    <w:rsid w:val="006D7ED6"/>
    <w:rsid w:val="006E52B5"/>
    <w:rsid w:val="006E5D45"/>
    <w:rsid w:val="006F2A65"/>
    <w:rsid w:val="006F4F55"/>
    <w:rsid w:val="006F5034"/>
    <w:rsid w:val="006F61A6"/>
    <w:rsid w:val="006F6670"/>
    <w:rsid w:val="006F71F6"/>
    <w:rsid w:val="00702670"/>
    <w:rsid w:val="007049E7"/>
    <w:rsid w:val="00704BF3"/>
    <w:rsid w:val="007058E5"/>
    <w:rsid w:val="00707948"/>
    <w:rsid w:val="0071011D"/>
    <w:rsid w:val="00712500"/>
    <w:rsid w:val="00715086"/>
    <w:rsid w:val="00715573"/>
    <w:rsid w:val="007170EC"/>
    <w:rsid w:val="007172C0"/>
    <w:rsid w:val="00725D39"/>
    <w:rsid w:val="007261D4"/>
    <w:rsid w:val="00733979"/>
    <w:rsid w:val="0073399A"/>
    <w:rsid w:val="0073458C"/>
    <w:rsid w:val="0073515C"/>
    <w:rsid w:val="00735B32"/>
    <w:rsid w:val="007364A2"/>
    <w:rsid w:val="00737422"/>
    <w:rsid w:val="00740079"/>
    <w:rsid w:val="00743C67"/>
    <w:rsid w:val="007444B2"/>
    <w:rsid w:val="00751F55"/>
    <w:rsid w:val="00752E52"/>
    <w:rsid w:val="00754C95"/>
    <w:rsid w:val="007560EE"/>
    <w:rsid w:val="0075743E"/>
    <w:rsid w:val="00757D7B"/>
    <w:rsid w:val="00760227"/>
    <w:rsid w:val="0076191F"/>
    <w:rsid w:val="00762AE6"/>
    <w:rsid w:val="007647F0"/>
    <w:rsid w:val="007713EF"/>
    <w:rsid w:val="007804E6"/>
    <w:rsid w:val="00782783"/>
    <w:rsid w:val="007840C1"/>
    <w:rsid w:val="0078608B"/>
    <w:rsid w:val="00790D32"/>
    <w:rsid w:val="00790DEE"/>
    <w:rsid w:val="00791B72"/>
    <w:rsid w:val="00792F92"/>
    <w:rsid w:val="00792FB7"/>
    <w:rsid w:val="0079343F"/>
    <w:rsid w:val="00795715"/>
    <w:rsid w:val="007970EB"/>
    <w:rsid w:val="007A32DC"/>
    <w:rsid w:val="007A3E48"/>
    <w:rsid w:val="007A74AA"/>
    <w:rsid w:val="007B0572"/>
    <w:rsid w:val="007B6B7C"/>
    <w:rsid w:val="007C1E45"/>
    <w:rsid w:val="007C2CBA"/>
    <w:rsid w:val="007C3568"/>
    <w:rsid w:val="007C52EC"/>
    <w:rsid w:val="007C62EF"/>
    <w:rsid w:val="007D24C0"/>
    <w:rsid w:val="007D33FF"/>
    <w:rsid w:val="007D5909"/>
    <w:rsid w:val="007D67BF"/>
    <w:rsid w:val="007D70C8"/>
    <w:rsid w:val="007E22E5"/>
    <w:rsid w:val="007E2C55"/>
    <w:rsid w:val="007F4665"/>
    <w:rsid w:val="007F4B85"/>
    <w:rsid w:val="00800243"/>
    <w:rsid w:val="00801BF6"/>
    <w:rsid w:val="00802D71"/>
    <w:rsid w:val="008031AF"/>
    <w:rsid w:val="00806490"/>
    <w:rsid w:val="00810627"/>
    <w:rsid w:val="00812697"/>
    <w:rsid w:val="008134CB"/>
    <w:rsid w:val="00815861"/>
    <w:rsid w:val="00815E63"/>
    <w:rsid w:val="00820F32"/>
    <w:rsid w:val="00821488"/>
    <w:rsid w:val="0082272E"/>
    <w:rsid w:val="008255EC"/>
    <w:rsid w:val="00826821"/>
    <w:rsid w:val="00827640"/>
    <w:rsid w:val="00832129"/>
    <w:rsid w:val="0083299B"/>
    <w:rsid w:val="008333A3"/>
    <w:rsid w:val="008359A2"/>
    <w:rsid w:val="0083602F"/>
    <w:rsid w:val="0083642B"/>
    <w:rsid w:val="00840943"/>
    <w:rsid w:val="0084487F"/>
    <w:rsid w:val="00844B54"/>
    <w:rsid w:val="008504A5"/>
    <w:rsid w:val="0085052F"/>
    <w:rsid w:val="00853D84"/>
    <w:rsid w:val="0085656F"/>
    <w:rsid w:val="008603DC"/>
    <w:rsid w:val="0086058F"/>
    <w:rsid w:val="00860ED0"/>
    <w:rsid w:val="008631D4"/>
    <w:rsid w:val="008663F8"/>
    <w:rsid w:val="00866474"/>
    <w:rsid w:val="00867236"/>
    <w:rsid w:val="00870233"/>
    <w:rsid w:val="00873A24"/>
    <w:rsid w:val="008748ED"/>
    <w:rsid w:val="0087668D"/>
    <w:rsid w:val="0087763E"/>
    <w:rsid w:val="00877AD7"/>
    <w:rsid w:val="008841FD"/>
    <w:rsid w:val="0089187C"/>
    <w:rsid w:val="00893362"/>
    <w:rsid w:val="00894FAD"/>
    <w:rsid w:val="00895B25"/>
    <w:rsid w:val="00897184"/>
    <w:rsid w:val="008A0F7B"/>
    <w:rsid w:val="008A13B7"/>
    <w:rsid w:val="008A21C3"/>
    <w:rsid w:val="008A3827"/>
    <w:rsid w:val="008A5C8C"/>
    <w:rsid w:val="008A63D6"/>
    <w:rsid w:val="008A79BE"/>
    <w:rsid w:val="008B2CAE"/>
    <w:rsid w:val="008B3114"/>
    <w:rsid w:val="008B56AC"/>
    <w:rsid w:val="008B67E9"/>
    <w:rsid w:val="008C365C"/>
    <w:rsid w:val="008C3E9D"/>
    <w:rsid w:val="008D1138"/>
    <w:rsid w:val="008D143A"/>
    <w:rsid w:val="008D2E9D"/>
    <w:rsid w:val="008D3297"/>
    <w:rsid w:val="008D367E"/>
    <w:rsid w:val="008D5A9C"/>
    <w:rsid w:val="008D7AC5"/>
    <w:rsid w:val="008F20BD"/>
    <w:rsid w:val="008F2F28"/>
    <w:rsid w:val="008F3832"/>
    <w:rsid w:val="008F3B91"/>
    <w:rsid w:val="008F3DA7"/>
    <w:rsid w:val="008F458A"/>
    <w:rsid w:val="008F48C9"/>
    <w:rsid w:val="008F5EF3"/>
    <w:rsid w:val="00903CB9"/>
    <w:rsid w:val="009040DF"/>
    <w:rsid w:val="0090635C"/>
    <w:rsid w:val="00910695"/>
    <w:rsid w:val="00911E84"/>
    <w:rsid w:val="00912DDB"/>
    <w:rsid w:val="00913346"/>
    <w:rsid w:val="00915675"/>
    <w:rsid w:val="00916230"/>
    <w:rsid w:val="009176E2"/>
    <w:rsid w:val="0092279C"/>
    <w:rsid w:val="00922A07"/>
    <w:rsid w:val="00926B90"/>
    <w:rsid w:val="009375E9"/>
    <w:rsid w:val="0094078A"/>
    <w:rsid w:val="0094085C"/>
    <w:rsid w:val="00942177"/>
    <w:rsid w:val="00944728"/>
    <w:rsid w:val="0094559D"/>
    <w:rsid w:val="00946FC4"/>
    <w:rsid w:val="00950702"/>
    <w:rsid w:val="00950FF3"/>
    <w:rsid w:val="009517B6"/>
    <w:rsid w:val="009537E5"/>
    <w:rsid w:val="009539DF"/>
    <w:rsid w:val="00954645"/>
    <w:rsid w:val="009549C0"/>
    <w:rsid w:val="00954B41"/>
    <w:rsid w:val="00955D05"/>
    <w:rsid w:val="00955E60"/>
    <w:rsid w:val="00955E9B"/>
    <w:rsid w:val="00956E17"/>
    <w:rsid w:val="009604F5"/>
    <w:rsid w:val="00964D23"/>
    <w:rsid w:val="00966C6A"/>
    <w:rsid w:val="0096722C"/>
    <w:rsid w:val="00967967"/>
    <w:rsid w:val="00967C56"/>
    <w:rsid w:val="0097095E"/>
    <w:rsid w:val="00972A6A"/>
    <w:rsid w:val="00972FF8"/>
    <w:rsid w:val="00974D0D"/>
    <w:rsid w:val="0098108B"/>
    <w:rsid w:val="00982596"/>
    <w:rsid w:val="00982AA6"/>
    <w:rsid w:val="00983486"/>
    <w:rsid w:val="009840F9"/>
    <w:rsid w:val="009871B7"/>
    <w:rsid w:val="009918E8"/>
    <w:rsid w:val="009978E8"/>
    <w:rsid w:val="00997A53"/>
    <w:rsid w:val="00997C24"/>
    <w:rsid w:val="009A315C"/>
    <w:rsid w:val="009A4528"/>
    <w:rsid w:val="009A5EFC"/>
    <w:rsid w:val="009B2609"/>
    <w:rsid w:val="009B44BC"/>
    <w:rsid w:val="009B4556"/>
    <w:rsid w:val="009C0ABE"/>
    <w:rsid w:val="009C232D"/>
    <w:rsid w:val="009C3FB0"/>
    <w:rsid w:val="009C47BC"/>
    <w:rsid w:val="009C7D89"/>
    <w:rsid w:val="009D0E51"/>
    <w:rsid w:val="009D376D"/>
    <w:rsid w:val="009D5B4A"/>
    <w:rsid w:val="009E304E"/>
    <w:rsid w:val="009F0555"/>
    <w:rsid w:val="009F2D72"/>
    <w:rsid w:val="009F72D4"/>
    <w:rsid w:val="00A02EC4"/>
    <w:rsid w:val="00A03961"/>
    <w:rsid w:val="00A04DD7"/>
    <w:rsid w:val="00A05FE3"/>
    <w:rsid w:val="00A07A25"/>
    <w:rsid w:val="00A101FD"/>
    <w:rsid w:val="00A11810"/>
    <w:rsid w:val="00A235DC"/>
    <w:rsid w:val="00A24D66"/>
    <w:rsid w:val="00A300EC"/>
    <w:rsid w:val="00A31267"/>
    <w:rsid w:val="00A31D57"/>
    <w:rsid w:val="00A37F00"/>
    <w:rsid w:val="00A44425"/>
    <w:rsid w:val="00A46EE9"/>
    <w:rsid w:val="00A47E90"/>
    <w:rsid w:val="00A53865"/>
    <w:rsid w:val="00A54394"/>
    <w:rsid w:val="00A5493A"/>
    <w:rsid w:val="00A5731B"/>
    <w:rsid w:val="00A60838"/>
    <w:rsid w:val="00A609E1"/>
    <w:rsid w:val="00A60D49"/>
    <w:rsid w:val="00A67937"/>
    <w:rsid w:val="00A7178F"/>
    <w:rsid w:val="00A73925"/>
    <w:rsid w:val="00A745D8"/>
    <w:rsid w:val="00A75ADB"/>
    <w:rsid w:val="00A7667C"/>
    <w:rsid w:val="00A77147"/>
    <w:rsid w:val="00A81B71"/>
    <w:rsid w:val="00A834DE"/>
    <w:rsid w:val="00A83A85"/>
    <w:rsid w:val="00A8531E"/>
    <w:rsid w:val="00A86230"/>
    <w:rsid w:val="00A876C3"/>
    <w:rsid w:val="00A91C11"/>
    <w:rsid w:val="00A949A8"/>
    <w:rsid w:val="00A94BEF"/>
    <w:rsid w:val="00A96173"/>
    <w:rsid w:val="00A96B3A"/>
    <w:rsid w:val="00A96D3F"/>
    <w:rsid w:val="00AA0E5C"/>
    <w:rsid w:val="00AA3E83"/>
    <w:rsid w:val="00AA54FA"/>
    <w:rsid w:val="00AA6E9B"/>
    <w:rsid w:val="00AB2D3C"/>
    <w:rsid w:val="00AB3EF5"/>
    <w:rsid w:val="00AB4AFE"/>
    <w:rsid w:val="00AB5F52"/>
    <w:rsid w:val="00AB7238"/>
    <w:rsid w:val="00AC02F3"/>
    <w:rsid w:val="00AC1148"/>
    <w:rsid w:val="00AC19E5"/>
    <w:rsid w:val="00AC254E"/>
    <w:rsid w:val="00AC36C6"/>
    <w:rsid w:val="00AC3B69"/>
    <w:rsid w:val="00AC7338"/>
    <w:rsid w:val="00AD0DF8"/>
    <w:rsid w:val="00AD37F9"/>
    <w:rsid w:val="00AD46DB"/>
    <w:rsid w:val="00AE0CF6"/>
    <w:rsid w:val="00AE42CE"/>
    <w:rsid w:val="00AF1060"/>
    <w:rsid w:val="00AF4FE5"/>
    <w:rsid w:val="00AF73BB"/>
    <w:rsid w:val="00B011AF"/>
    <w:rsid w:val="00B03280"/>
    <w:rsid w:val="00B0333D"/>
    <w:rsid w:val="00B04052"/>
    <w:rsid w:val="00B0407C"/>
    <w:rsid w:val="00B07E21"/>
    <w:rsid w:val="00B106E4"/>
    <w:rsid w:val="00B122B9"/>
    <w:rsid w:val="00B15C3E"/>
    <w:rsid w:val="00B168D9"/>
    <w:rsid w:val="00B170C0"/>
    <w:rsid w:val="00B20A9B"/>
    <w:rsid w:val="00B22982"/>
    <w:rsid w:val="00B23B6A"/>
    <w:rsid w:val="00B23DFC"/>
    <w:rsid w:val="00B26291"/>
    <w:rsid w:val="00B26AA5"/>
    <w:rsid w:val="00B30B5D"/>
    <w:rsid w:val="00B327A6"/>
    <w:rsid w:val="00B34A53"/>
    <w:rsid w:val="00B35ADD"/>
    <w:rsid w:val="00B35E39"/>
    <w:rsid w:val="00B405C0"/>
    <w:rsid w:val="00B40EB2"/>
    <w:rsid w:val="00B41B62"/>
    <w:rsid w:val="00B42565"/>
    <w:rsid w:val="00B43AD3"/>
    <w:rsid w:val="00B45E16"/>
    <w:rsid w:val="00B4600D"/>
    <w:rsid w:val="00B462E0"/>
    <w:rsid w:val="00B46CC9"/>
    <w:rsid w:val="00B47A16"/>
    <w:rsid w:val="00B5224E"/>
    <w:rsid w:val="00B56239"/>
    <w:rsid w:val="00B64D45"/>
    <w:rsid w:val="00B65F25"/>
    <w:rsid w:val="00B66E34"/>
    <w:rsid w:val="00B7229C"/>
    <w:rsid w:val="00B73040"/>
    <w:rsid w:val="00B74621"/>
    <w:rsid w:val="00B84C8A"/>
    <w:rsid w:val="00B86548"/>
    <w:rsid w:val="00B87E6A"/>
    <w:rsid w:val="00B90801"/>
    <w:rsid w:val="00B93812"/>
    <w:rsid w:val="00B97216"/>
    <w:rsid w:val="00B977AB"/>
    <w:rsid w:val="00BA55B8"/>
    <w:rsid w:val="00BB1022"/>
    <w:rsid w:val="00BB1747"/>
    <w:rsid w:val="00BB2160"/>
    <w:rsid w:val="00BB47DA"/>
    <w:rsid w:val="00BB5429"/>
    <w:rsid w:val="00BB6050"/>
    <w:rsid w:val="00BB67DB"/>
    <w:rsid w:val="00BB6D90"/>
    <w:rsid w:val="00BB7ABF"/>
    <w:rsid w:val="00BC1CBA"/>
    <w:rsid w:val="00BD0FE8"/>
    <w:rsid w:val="00BD236F"/>
    <w:rsid w:val="00BD4D4A"/>
    <w:rsid w:val="00BD5785"/>
    <w:rsid w:val="00BD706D"/>
    <w:rsid w:val="00BD7AFA"/>
    <w:rsid w:val="00BE19C1"/>
    <w:rsid w:val="00BE29FD"/>
    <w:rsid w:val="00BE6565"/>
    <w:rsid w:val="00BE65A6"/>
    <w:rsid w:val="00BF00B4"/>
    <w:rsid w:val="00BF0553"/>
    <w:rsid w:val="00BF15E3"/>
    <w:rsid w:val="00BF3A96"/>
    <w:rsid w:val="00BF3F3B"/>
    <w:rsid w:val="00BF4CCA"/>
    <w:rsid w:val="00BF4FCC"/>
    <w:rsid w:val="00BF5805"/>
    <w:rsid w:val="00BF751F"/>
    <w:rsid w:val="00C04D00"/>
    <w:rsid w:val="00C057FB"/>
    <w:rsid w:val="00C06096"/>
    <w:rsid w:val="00C0768A"/>
    <w:rsid w:val="00C07DD1"/>
    <w:rsid w:val="00C105ED"/>
    <w:rsid w:val="00C10F11"/>
    <w:rsid w:val="00C114DC"/>
    <w:rsid w:val="00C11959"/>
    <w:rsid w:val="00C153D5"/>
    <w:rsid w:val="00C153F8"/>
    <w:rsid w:val="00C203EF"/>
    <w:rsid w:val="00C27239"/>
    <w:rsid w:val="00C27891"/>
    <w:rsid w:val="00C315C0"/>
    <w:rsid w:val="00C36EB6"/>
    <w:rsid w:val="00C3748D"/>
    <w:rsid w:val="00C37ADF"/>
    <w:rsid w:val="00C40874"/>
    <w:rsid w:val="00C40B3F"/>
    <w:rsid w:val="00C4308B"/>
    <w:rsid w:val="00C461EE"/>
    <w:rsid w:val="00C5064F"/>
    <w:rsid w:val="00C50824"/>
    <w:rsid w:val="00C50EC2"/>
    <w:rsid w:val="00C520F0"/>
    <w:rsid w:val="00C527A3"/>
    <w:rsid w:val="00C531C5"/>
    <w:rsid w:val="00C54D47"/>
    <w:rsid w:val="00C61E84"/>
    <w:rsid w:val="00C6215C"/>
    <w:rsid w:val="00C644CE"/>
    <w:rsid w:val="00C6631F"/>
    <w:rsid w:val="00C66AC9"/>
    <w:rsid w:val="00C67DBA"/>
    <w:rsid w:val="00C701CB"/>
    <w:rsid w:val="00C74C3D"/>
    <w:rsid w:val="00C755A7"/>
    <w:rsid w:val="00C76C2B"/>
    <w:rsid w:val="00C838C2"/>
    <w:rsid w:val="00C83AF5"/>
    <w:rsid w:val="00C84BC0"/>
    <w:rsid w:val="00C8510D"/>
    <w:rsid w:val="00C8588E"/>
    <w:rsid w:val="00C865D7"/>
    <w:rsid w:val="00C8673F"/>
    <w:rsid w:val="00C908D5"/>
    <w:rsid w:val="00C91600"/>
    <w:rsid w:val="00C963C0"/>
    <w:rsid w:val="00CA2609"/>
    <w:rsid w:val="00CA3863"/>
    <w:rsid w:val="00CA589D"/>
    <w:rsid w:val="00CB070B"/>
    <w:rsid w:val="00CB09CA"/>
    <w:rsid w:val="00CB09F9"/>
    <w:rsid w:val="00CB249D"/>
    <w:rsid w:val="00CB2E81"/>
    <w:rsid w:val="00CB3636"/>
    <w:rsid w:val="00CB4022"/>
    <w:rsid w:val="00CB4D7B"/>
    <w:rsid w:val="00CB63F2"/>
    <w:rsid w:val="00CB6F27"/>
    <w:rsid w:val="00CC3D4E"/>
    <w:rsid w:val="00CC5F8B"/>
    <w:rsid w:val="00CD031F"/>
    <w:rsid w:val="00CD0F70"/>
    <w:rsid w:val="00CF082A"/>
    <w:rsid w:val="00CF3BD9"/>
    <w:rsid w:val="00CF573F"/>
    <w:rsid w:val="00D0050E"/>
    <w:rsid w:val="00D03F75"/>
    <w:rsid w:val="00D03F97"/>
    <w:rsid w:val="00D06FC7"/>
    <w:rsid w:val="00D11624"/>
    <w:rsid w:val="00D158B7"/>
    <w:rsid w:val="00D16B65"/>
    <w:rsid w:val="00D178CB"/>
    <w:rsid w:val="00D2017E"/>
    <w:rsid w:val="00D270BE"/>
    <w:rsid w:val="00D32C10"/>
    <w:rsid w:val="00D33EF4"/>
    <w:rsid w:val="00D34295"/>
    <w:rsid w:val="00D35F48"/>
    <w:rsid w:val="00D37B28"/>
    <w:rsid w:val="00D4040F"/>
    <w:rsid w:val="00D504FF"/>
    <w:rsid w:val="00D5113B"/>
    <w:rsid w:val="00D51A4E"/>
    <w:rsid w:val="00D53B2F"/>
    <w:rsid w:val="00D555C4"/>
    <w:rsid w:val="00D55AA9"/>
    <w:rsid w:val="00D606AA"/>
    <w:rsid w:val="00D60C89"/>
    <w:rsid w:val="00D60F81"/>
    <w:rsid w:val="00D634A8"/>
    <w:rsid w:val="00D66880"/>
    <w:rsid w:val="00D705D6"/>
    <w:rsid w:val="00D710A4"/>
    <w:rsid w:val="00D738BC"/>
    <w:rsid w:val="00D7531C"/>
    <w:rsid w:val="00D76B00"/>
    <w:rsid w:val="00D83904"/>
    <w:rsid w:val="00D84C58"/>
    <w:rsid w:val="00D850C0"/>
    <w:rsid w:val="00D85403"/>
    <w:rsid w:val="00D85608"/>
    <w:rsid w:val="00D862E0"/>
    <w:rsid w:val="00D93979"/>
    <w:rsid w:val="00D97212"/>
    <w:rsid w:val="00DA30A8"/>
    <w:rsid w:val="00DB01A6"/>
    <w:rsid w:val="00DB1F54"/>
    <w:rsid w:val="00DB1F5B"/>
    <w:rsid w:val="00DB3E50"/>
    <w:rsid w:val="00DB55D6"/>
    <w:rsid w:val="00DC14B2"/>
    <w:rsid w:val="00DD43DB"/>
    <w:rsid w:val="00DD4C99"/>
    <w:rsid w:val="00DD52BE"/>
    <w:rsid w:val="00DD76D7"/>
    <w:rsid w:val="00DE1761"/>
    <w:rsid w:val="00DE5783"/>
    <w:rsid w:val="00DE5B23"/>
    <w:rsid w:val="00DE6AC4"/>
    <w:rsid w:val="00DF10CE"/>
    <w:rsid w:val="00DF1A60"/>
    <w:rsid w:val="00DF25BF"/>
    <w:rsid w:val="00DF27B2"/>
    <w:rsid w:val="00DF3AC1"/>
    <w:rsid w:val="00DF408C"/>
    <w:rsid w:val="00DF55FC"/>
    <w:rsid w:val="00DF7249"/>
    <w:rsid w:val="00E00D12"/>
    <w:rsid w:val="00E01CB0"/>
    <w:rsid w:val="00E02C81"/>
    <w:rsid w:val="00E062E7"/>
    <w:rsid w:val="00E1245D"/>
    <w:rsid w:val="00E13E5E"/>
    <w:rsid w:val="00E163D9"/>
    <w:rsid w:val="00E17279"/>
    <w:rsid w:val="00E17C78"/>
    <w:rsid w:val="00E22623"/>
    <w:rsid w:val="00E24F84"/>
    <w:rsid w:val="00E30CCC"/>
    <w:rsid w:val="00E358C3"/>
    <w:rsid w:val="00E37A8A"/>
    <w:rsid w:val="00E40314"/>
    <w:rsid w:val="00E4038A"/>
    <w:rsid w:val="00E4383B"/>
    <w:rsid w:val="00E44032"/>
    <w:rsid w:val="00E44A8A"/>
    <w:rsid w:val="00E47559"/>
    <w:rsid w:val="00E50836"/>
    <w:rsid w:val="00E51295"/>
    <w:rsid w:val="00E5150E"/>
    <w:rsid w:val="00E522A5"/>
    <w:rsid w:val="00E579FA"/>
    <w:rsid w:val="00E61BF5"/>
    <w:rsid w:val="00E61E16"/>
    <w:rsid w:val="00E62046"/>
    <w:rsid w:val="00E63504"/>
    <w:rsid w:val="00E65AE0"/>
    <w:rsid w:val="00E65D09"/>
    <w:rsid w:val="00E66AD5"/>
    <w:rsid w:val="00E67A39"/>
    <w:rsid w:val="00E67B58"/>
    <w:rsid w:val="00E71B91"/>
    <w:rsid w:val="00E74E19"/>
    <w:rsid w:val="00E80A71"/>
    <w:rsid w:val="00E8232C"/>
    <w:rsid w:val="00E82F23"/>
    <w:rsid w:val="00E83B53"/>
    <w:rsid w:val="00E83CB7"/>
    <w:rsid w:val="00E84899"/>
    <w:rsid w:val="00E857A4"/>
    <w:rsid w:val="00E86365"/>
    <w:rsid w:val="00E9008D"/>
    <w:rsid w:val="00E9232D"/>
    <w:rsid w:val="00E93F86"/>
    <w:rsid w:val="00E95FC0"/>
    <w:rsid w:val="00E9F667"/>
    <w:rsid w:val="00EA0729"/>
    <w:rsid w:val="00EA0C49"/>
    <w:rsid w:val="00EA1B6E"/>
    <w:rsid w:val="00EA340B"/>
    <w:rsid w:val="00EA5131"/>
    <w:rsid w:val="00EA53FD"/>
    <w:rsid w:val="00EA563A"/>
    <w:rsid w:val="00EA64E5"/>
    <w:rsid w:val="00EA70D9"/>
    <w:rsid w:val="00EB01C8"/>
    <w:rsid w:val="00EB0801"/>
    <w:rsid w:val="00EB2906"/>
    <w:rsid w:val="00EB2B41"/>
    <w:rsid w:val="00EB489F"/>
    <w:rsid w:val="00EB6FDB"/>
    <w:rsid w:val="00EC4913"/>
    <w:rsid w:val="00EC726A"/>
    <w:rsid w:val="00EC7BD5"/>
    <w:rsid w:val="00ED0331"/>
    <w:rsid w:val="00ED27AD"/>
    <w:rsid w:val="00ED2E41"/>
    <w:rsid w:val="00ED3D0D"/>
    <w:rsid w:val="00EE24F0"/>
    <w:rsid w:val="00EE5F6F"/>
    <w:rsid w:val="00EE637F"/>
    <w:rsid w:val="00EF1978"/>
    <w:rsid w:val="00EF3597"/>
    <w:rsid w:val="00EF3640"/>
    <w:rsid w:val="00EF397B"/>
    <w:rsid w:val="00EF7007"/>
    <w:rsid w:val="00F0274F"/>
    <w:rsid w:val="00F02EFB"/>
    <w:rsid w:val="00F05111"/>
    <w:rsid w:val="00F07580"/>
    <w:rsid w:val="00F11A85"/>
    <w:rsid w:val="00F14448"/>
    <w:rsid w:val="00F14618"/>
    <w:rsid w:val="00F22E4B"/>
    <w:rsid w:val="00F23AF8"/>
    <w:rsid w:val="00F247D6"/>
    <w:rsid w:val="00F2652A"/>
    <w:rsid w:val="00F268B9"/>
    <w:rsid w:val="00F30239"/>
    <w:rsid w:val="00F333DC"/>
    <w:rsid w:val="00F34290"/>
    <w:rsid w:val="00F4008C"/>
    <w:rsid w:val="00F4536A"/>
    <w:rsid w:val="00F4729B"/>
    <w:rsid w:val="00F47CDE"/>
    <w:rsid w:val="00F50F28"/>
    <w:rsid w:val="00F52121"/>
    <w:rsid w:val="00F544C6"/>
    <w:rsid w:val="00F55953"/>
    <w:rsid w:val="00F62052"/>
    <w:rsid w:val="00F62231"/>
    <w:rsid w:val="00F6376B"/>
    <w:rsid w:val="00F72957"/>
    <w:rsid w:val="00F82317"/>
    <w:rsid w:val="00F82483"/>
    <w:rsid w:val="00F84732"/>
    <w:rsid w:val="00F849C3"/>
    <w:rsid w:val="00F929F3"/>
    <w:rsid w:val="00F92C61"/>
    <w:rsid w:val="00F92CA6"/>
    <w:rsid w:val="00F93C62"/>
    <w:rsid w:val="00F94EBB"/>
    <w:rsid w:val="00F9633A"/>
    <w:rsid w:val="00F96B4C"/>
    <w:rsid w:val="00FA64DC"/>
    <w:rsid w:val="00FA71FA"/>
    <w:rsid w:val="00FA72A4"/>
    <w:rsid w:val="00FB08E1"/>
    <w:rsid w:val="00FB3066"/>
    <w:rsid w:val="00FC09C3"/>
    <w:rsid w:val="00FC2741"/>
    <w:rsid w:val="00FC6F5E"/>
    <w:rsid w:val="00FC7A19"/>
    <w:rsid w:val="00FD150B"/>
    <w:rsid w:val="00FD29DB"/>
    <w:rsid w:val="00FD71C6"/>
    <w:rsid w:val="00FE029B"/>
    <w:rsid w:val="00FE1D10"/>
    <w:rsid w:val="00FE2DCB"/>
    <w:rsid w:val="00FE5030"/>
    <w:rsid w:val="00FF0EAE"/>
    <w:rsid w:val="00FF739F"/>
    <w:rsid w:val="00FF7E35"/>
    <w:rsid w:val="0129E845"/>
    <w:rsid w:val="01A3ED7F"/>
    <w:rsid w:val="01A5D36B"/>
    <w:rsid w:val="01C2F1CD"/>
    <w:rsid w:val="04DF389B"/>
    <w:rsid w:val="05E7BDDB"/>
    <w:rsid w:val="094B727E"/>
    <w:rsid w:val="09C16B86"/>
    <w:rsid w:val="0A94F012"/>
    <w:rsid w:val="0AD184B4"/>
    <w:rsid w:val="0ADDF031"/>
    <w:rsid w:val="0C07268D"/>
    <w:rsid w:val="0DA2F6EE"/>
    <w:rsid w:val="102347A9"/>
    <w:rsid w:val="11043196"/>
    <w:rsid w:val="146449BD"/>
    <w:rsid w:val="151F23C2"/>
    <w:rsid w:val="182A1DDD"/>
    <w:rsid w:val="192AA084"/>
    <w:rsid w:val="1BFC3C5E"/>
    <w:rsid w:val="1F5CD89F"/>
    <w:rsid w:val="218F7B97"/>
    <w:rsid w:val="25B2F1C6"/>
    <w:rsid w:val="25CC1A23"/>
    <w:rsid w:val="27C6FC6A"/>
    <w:rsid w:val="2A09312E"/>
    <w:rsid w:val="2B091913"/>
    <w:rsid w:val="2B3CD49C"/>
    <w:rsid w:val="2C6ADC89"/>
    <w:rsid w:val="2D15F63D"/>
    <w:rsid w:val="2D5996DF"/>
    <w:rsid w:val="2E7D7E6A"/>
    <w:rsid w:val="301CE496"/>
    <w:rsid w:val="33FB7072"/>
    <w:rsid w:val="34E0F72D"/>
    <w:rsid w:val="36BCD883"/>
    <w:rsid w:val="3775DED0"/>
    <w:rsid w:val="37A98CFD"/>
    <w:rsid w:val="38890248"/>
    <w:rsid w:val="3CB77637"/>
    <w:rsid w:val="3D786609"/>
    <w:rsid w:val="3FDD59BB"/>
    <w:rsid w:val="406653A1"/>
    <w:rsid w:val="41AEF103"/>
    <w:rsid w:val="42ADA307"/>
    <w:rsid w:val="4381225B"/>
    <w:rsid w:val="496B13A4"/>
    <w:rsid w:val="4BFDDB49"/>
    <w:rsid w:val="4EC5B6BD"/>
    <w:rsid w:val="4ECCD35B"/>
    <w:rsid w:val="4FDD0049"/>
    <w:rsid w:val="5448379D"/>
    <w:rsid w:val="5627EA4C"/>
    <w:rsid w:val="5672862E"/>
    <w:rsid w:val="56FE6D3A"/>
    <w:rsid w:val="5928BBCB"/>
    <w:rsid w:val="5B3E7387"/>
    <w:rsid w:val="5DCEB6C2"/>
    <w:rsid w:val="5DDAFCA6"/>
    <w:rsid w:val="6221E965"/>
    <w:rsid w:val="62F5327D"/>
    <w:rsid w:val="64F1759F"/>
    <w:rsid w:val="65D4E711"/>
    <w:rsid w:val="68BB0378"/>
    <w:rsid w:val="6945568B"/>
    <w:rsid w:val="6C4E45DD"/>
    <w:rsid w:val="6DB18416"/>
    <w:rsid w:val="708A8DB0"/>
    <w:rsid w:val="70DAAD6C"/>
    <w:rsid w:val="72ADABE3"/>
    <w:rsid w:val="7370CAA6"/>
    <w:rsid w:val="765EB8D8"/>
    <w:rsid w:val="7743653A"/>
    <w:rsid w:val="79828551"/>
    <w:rsid w:val="7AD3CF1D"/>
    <w:rsid w:val="7AE6314A"/>
    <w:rsid w:val="7FF1C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8BE252"/>
  <w15:chartTrackingRefBased/>
  <w15:docId w15:val="{2C164E85-E2B0-4947-BBA3-555B06C5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8A0"/>
  </w:style>
  <w:style w:type="paragraph" w:styleId="Footer">
    <w:name w:val="footer"/>
    <w:basedOn w:val="Normal"/>
    <w:link w:val="FooterChar"/>
    <w:uiPriority w:val="99"/>
    <w:unhideWhenUsed/>
    <w:rsid w:val="00194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8A0"/>
  </w:style>
  <w:style w:type="table" w:styleId="TableGrid">
    <w:name w:val="Table Grid"/>
    <w:basedOn w:val="TableNormal"/>
    <w:uiPriority w:val="39"/>
    <w:rsid w:val="00194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517B6"/>
    <w:pPr>
      <w:ind w:left="720"/>
      <w:contextualSpacing/>
    </w:pPr>
  </w:style>
  <w:style w:type="paragraph" w:styleId="BalloonText">
    <w:name w:val="Balloon Text"/>
    <w:basedOn w:val="Normal"/>
    <w:link w:val="BalloonTextChar"/>
    <w:uiPriority w:val="99"/>
    <w:semiHidden/>
    <w:unhideWhenUsed/>
    <w:rsid w:val="00F02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74F"/>
    <w:rPr>
      <w:rFonts w:ascii="Segoe UI" w:hAnsi="Segoe UI" w:cs="Segoe UI"/>
      <w:sz w:val="18"/>
      <w:szCs w:val="18"/>
    </w:rPr>
  </w:style>
  <w:style w:type="paragraph" w:styleId="Subtitle">
    <w:name w:val="Subtitle"/>
    <w:basedOn w:val="Normal"/>
    <w:next w:val="Normal"/>
    <w:link w:val="SubtitleChar"/>
    <w:uiPriority w:val="11"/>
    <w:qFormat/>
    <w:rsid w:val="0040213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0213F"/>
    <w:rPr>
      <w:rFonts w:eastAsiaTheme="minorEastAsia"/>
      <w:color w:val="5A5A5A" w:themeColor="text1" w:themeTint="A5"/>
      <w:spacing w:val="15"/>
    </w:rPr>
  </w:style>
  <w:style w:type="paragraph" w:customStyle="1" w:styleId="Default">
    <w:name w:val="Default"/>
    <w:basedOn w:val="Normal"/>
    <w:rsid w:val="00967C56"/>
    <w:pPr>
      <w:autoSpaceDE w:val="0"/>
      <w:autoSpaceDN w:val="0"/>
      <w:spacing w:after="0" w:line="240" w:lineRule="auto"/>
    </w:pPr>
    <w:rPr>
      <w:rFonts w:ascii="Arial" w:hAnsi="Arial" w:cs="Arial"/>
      <w:color w:val="000000"/>
      <w:sz w:val="24"/>
      <w:szCs w:val="24"/>
      <w:lang w:eastAsia="en-GB"/>
    </w:rPr>
  </w:style>
  <w:style w:type="paragraph" w:styleId="NoSpacing">
    <w:name w:val="No Spacing"/>
    <w:basedOn w:val="Normal"/>
    <w:uiPriority w:val="1"/>
    <w:qFormat/>
    <w:rsid w:val="007C62EF"/>
    <w:pPr>
      <w:spacing w:after="0" w:line="240" w:lineRule="auto"/>
    </w:pPr>
    <w:rPr>
      <w:rFonts w:ascii="Arial" w:hAnsi="Arial" w:cs="Arial"/>
    </w:rPr>
  </w:style>
  <w:style w:type="paragraph" w:styleId="Revision">
    <w:name w:val="Revision"/>
    <w:hidden/>
    <w:uiPriority w:val="99"/>
    <w:semiHidden/>
    <w:rsid w:val="000B0E5B"/>
    <w:pPr>
      <w:spacing w:after="0" w:line="240" w:lineRule="auto"/>
    </w:pPr>
  </w:style>
  <w:style w:type="character" w:styleId="CommentReference">
    <w:name w:val="annotation reference"/>
    <w:basedOn w:val="DefaultParagraphFont"/>
    <w:uiPriority w:val="99"/>
    <w:semiHidden/>
    <w:unhideWhenUsed/>
    <w:rsid w:val="000B0E5B"/>
    <w:rPr>
      <w:sz w:val="16"/>
      <w:szCs w:val="16"/>
    </w:rPr>
  </w:style>
  <w:style w:type="paragraph" w:styleId="CommentText">
    <w:name w:val="annotation text"/>
    <w:basedOn w:val="Normal"/>
    <w:link w:val="CommentTextChar"/>
    <w:uiPriority w:val="99"/>
    <w:semiHidden/>
    <w:unhideWhenUsed/>
    <w:rsid w:val="000B0E5B"/>
    <w:pPr>
      <w:spacing w:line="240" w:lineRule="auto"/>
    </w:pPr>
    <w:rPr>
      <w:sz w:val="20"/>
      <w:szCs w:val="20"/>
    </w:rPr>
  </w:style>
  <w:style w:type="character" w:customStyle="1" w:styleId="CommentTextChar">
    <w:name w:val="Comment Text Char"/>
    <w:basedOn w:val="DefaultParagraphFont"/>
    <w:link w:val="CommentText"/>
    <w:uiPriority w:val="99"/>
    <w:semiHidden/>
    <w:rsid w:val="000B0E5B"/>
    <w:rPr>
      <w:sz w:val="20"/>
      <w:szCs w:val="20"/>
    </w:rPr>
  </w:style>
  <w:style w:type="paragraph" w:styleId="CommentSubject">
    <w:name w:val="annotation subject"/>
    <w:basedOn w:val="CommentText"/>
    <w:next w:val="CommentText"/>
    <w:link w:val="CommentSubjectChar"/>
    <w:uiPriority w:val="99"/>
    <w:semiHidden/>
    <w:unhideWhenUsed/>
    <w:rsid w:val="000B0E5B"/>
    <w:rPr>
      <w:b/>
      <w:bCs/>
    </w:rPr>
  </w:style>
  <w:style w:type="character" w:customStyle="1" w:styleId="CommentSubjectChar">
    <w:name w:val="Comment Subject Char"/>
    <w:basedOn w:val="CommentTextChar"/>
    <w:link w:val="CommentSubject"/>
    <w:rsid w:val="000B0E5B"/>
    <w:rPr>
      <w:b/>
      <w:bCs/>
      <w:sz w:val="20"/>
      <w:szCs w:val="20"/>
    </w:rPr>
  </w:style>
  <w:style w:type="paragraph" w:styleId="NormalWeb">
    <w:name w:val="Normal (Web)"/>
    <w:basedOn w:val="Normal"/>
    <w:uiPriority w:val="99"/>
    <w:unhideWhenUsed/>
    <w:rsid w:val="00FC27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04E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64750">
      <w:bodyDiv w:val="1"/>
      <w:marLeft w:val="0"/>
      <w:marRight w:val="0"/>
      <w:marTop w:val="0"/>
      <w:marBottom w:val="0"/>
      <w:divBdr>
        <w:top w:val="none" w:sz="0" w:space="0" w:color="auto"/>
        <w:left w:val="none" w:sz="0" w:space="0" w:color="auto"/>
        <w:bottom w:val="none" w:sz="0" w:space="0" w:color="auto"/>
        <w:right w:val="none" w:sz="0" w:space="0" w:color="auto"/>
      </w:divBdr>
      <w:divsChild>
        <w:div w:id="845291342">
          <w:marLeft w:val="0"/>
          <w:marRight w:val="0"/>
          <w:marTop w:val="0"/>
          <w:marBottom w:val="0"/>
          <w:divBdr>
            <w:top w:val="none" w:sz="0" w:space="0" w:color="auto"/>
            <w:left w:val="none" w:sz="0" w:space="0" w:color="auto"/>
            <w:bottom w:val="none" w:sz="0" w:space="0" w:color="auto"/>
            <w:right w:val="none" w:sz="0" w:space="0" w:color="auto"/>
          </w:divBdr>
          <w:divsChild>
            <w:div w:id="184908419">
              <w:marLeft w:val="0"/>
              <w:marRight w:val="0"/>
              <w:marTop w:val="0"/>
              <w:marBottom w:val="0"/>
              <w:divBdr>
                <w:top w:val="none" w:sz="0" w:space="0" w:color="auto"/>
                <w:left w:val="none" w:sz="0" w:space="0" w:color="auto"/>
                <w:bottom w:val="none" w:sz="0" w:space="0" w:color="auto"/>
                <w:right w:val="none" w:sz="0" w:space="0" w:color="auto"/>
              </w:divBdr>
              <w:divsChild>
                <w:div w:id="14375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9650">
      <w:bodyDiv w:val="1"/>
      <w:marLeft w:val="0"/>
      <w:marRight w:val="0"/>
      <w:marTop w:val="0"/>
      <w:marBottom w:val="0"/>
      <w:divBdr>
        <w:top w:val="none" w:sz="0" w:space="0" w:color="auto"/>
        <w:left w:val="none" w:sz="0" w:space="0" w:color="auto"/>
        <w:bottom w:val="none" w:sz="0" w:space="0" w:color="auto"/>
        <w:right w:val="none" w:sz="0" w:space="0" w:color="auto"/>
      </w:divBdr>
    </w:div>
    <w:div w:id="414474325">
      <w:bodyDiv w:val="1"/>
      <w:marLeft w:val="0"/>
      <w:marRight w:val="0"/>
      <w:marTop w:val="0"/>
      <w:marBottom w:val="0"/>
      <w:divBdr>
        <w:top w:val="none" w:sz="0" w:space="0" w:color="auto"/>
        <w:left w:val="none" w:sz="0" w:space="0" w:color="auto"/>
        <w:bottom w:val="none" w:sz="0" w:space="0" w:color="auto"/>
        <w:right w:val="none" w:sz="0" w:space="0" w:color="auto"/>
      </w:divBdr>
    </w:div>
    <w:div w:id="474179872">
      <w:bodyDiv w:val="1"/>
      <w:marLeft w:val="0"/>
      <w:marRight w:val="0"/>
      <w:marTop w:val="0"/>
      <w:marBottom w:val="0"/>
      <w:divBdr>
        <w:top w:val="none" w:sz="0" w:space="0" w:color="auto"/>
        <w:left w:val="none" w:sz="0" w:space="0" w:color="auto"/>
        <w:bottom w:val="none" w:sz="0" w:space="0" w:color="auto"/>
        <w:right w:val="none" w:sz="0" w:space="0" w:color="auto"/>
      </w:divBdr>
    </w:div>
    <w:div w:id="1898003780">
      <w:bodyDiv w:val="1"/>
      <w:marLeft w:val="0"/>
      <w:marRight w:val="0"/>
      <w:marTop w:val="0"/>
      <w:marBottom w:val="0"/>
      <w:divBdr>
        <w:top w:val="none" w:sz="0" w:space="0" w:color="auto"/>
        <w:left w:val="none" w:sz="0" w:space="0" w:color="auto"/>
        <w:bottom w:val="none" w:sz="0" w:space="0" w:color="auto"/>
        <w:right w:val="none" w:sz="0" w:space="0" w:color="auto"/>
      </w:divBdr>
      <w:divsChild>
        <w:div w:id="1432821602">
          <w:marLeft w:val="0"/>
          <w:marRight w:val="0"/>
          <w:marTop w:val="0"/>
          <w:marBottom w:val="0"/>
          <w:divBdr>
            <w:top w:val="none" w:sz="0" w:space="0" w:color="auto"/>
            <w:left w:val="none" w:sz="0" w:space="0" w:color="auto"/>
            <w:bottom w:val="none" w:sz="0" w:space="0" w:color="auto"/>
            <w:right w:val="none" w:sz="0" w:space="0" w:color="auto"/>
          </w:divBdr>
          <w:divsChild>
            <w:div w:id="819731707">
              <w:marLeft w:val="0"/>
              <w:marRight w:val="0"/>
              <w:marTop w:val="0"/>
              <w:marBottom w:val="0"/>
              <w:divBdr>
                <w:top w:val="none" w:sz="0" w:space="0" w:color="auto"/>
                <w:left w:val="none" w:sz="0" w:space="0" w:color="auto"/>
                <w:bottom w:val="none" w:sz="0" w:space="0" w:color="auto"/>
                <w:right w:val="none" w:sz="0" w:space="0" w:color="auto"/>
              </w:divBdr>
              <w:divsChild>
                <w:div w:id="6773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25FEC-2A4B-48A4-9126-6BB2FDF72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2401</Words>
  <Characters>12489</Characters>
  <Application>Microsoft Office Word</Application>
  <DocSecurity>0</DocSecurity>
  <Lines>201</Lines>
  <Paragraphs>61</Paragraphs>
  <ScaleCrop>false</ScaleCrop>
  <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Taylor</dc:creator>
  <cp:keywords/>
  <dc:description/>
  <cp:lastModifiedBy>Simon Maller</cp:lastModifiedBy>
  <cp:revision>11</cp:revision>
  <cp:lastPrinted>2021-01-14T20:58:00Z</cp:lastPrinted>
  <dcterms:created xsi:type="dcterms:W3CDTF">2021-05-05T21:55:00Z</dcterms:created>
  <dcterms:modified xsi:type="dcterms:W3CDTF">2021-05-06T23:18:00Z</dcterms:modified>
</cp:coreProperties>
</file>