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948A0" w:rsidRPr="00A75270" w14:paraId="51FC7817" w14:textId="77777777" w:rsidTr="001948A0">
        <w:trPr>
          <w:trHeight w:val="391"/>
        </w:trPr>
        <w:tc>
          <w:tcPr>
            <w:tcW w:w="9912" w:type="dxa"/>
            <w:shd w:val="clear" w:color="auto" w:fill="1F4E79" w:themeFill="accent1" w:themeFillShade="80"/>
            <w:vAlign w:val="center"/>
          </w:tcPr>
          <w:p w14:paraId="3B6CA4D6" w14:textId="77777777" w:rsidR="001948A0" w:rsidRPr="00A75270" w:rsidRDefault="00B74729" w:rsidP="00A63AB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7527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SENATE</w:t>
            </w:r>
          </w:p>
        </w:tc>
      </w:tr>
      <w:tr w:rsidR="001948A0" w:rsidRPr="00A75270" w14:paraId="26A72903" w14:textId="77777777" w:rsidTr="001948A0">
        <w:trPr>
          <w:trHeight w:val="411"/>
        </w:trPr>
        <w:tc>
          <w:tcPr>
            <w:tcW w:w="9912" w:type="dxa"/>
            <w:vAlign w:val="center"/>
          </w:tcPr>
          <w:p w14:paraId="5D97E132" w14:textId="35355C56" w:rsidR="001948A0" w:rsidRPr="00A75270" w:rsidRDefault="00B83450" w:rsidP="007C21F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5270"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="007E5D5B" w:rsidRPr="00A75270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CB29D1" w:rsidRPr="00A7527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E5D5B" w:rsidRPr="00A7527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770BF4" w:rsidRPr="00A75270">
              <w:rPr>
                <w:rFonts w:ascii="Arial" w:hAnsi="Arial" w:cs="Arial"/>
                <w:b/>
                <w:sz w:val="24"/>
                <w:szCs w:val="24"/>
              </w:rPr>
              <w:t xml:space="preserve">am </w:t>
            </w:r>
            <w:r w:rsidR="007C21F3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770BF4" w:rsidRPr="00A752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21F3">
              <w:rPr>
                <w:rFonts w:ascii="Arial" w:hAnsi="Arial" w:cs="Arial"/>
                <w:b/>
                <w:sz w:val="24"/>
                <w:szCs w:val="24"/>
              </w:rPr>
              <w:t>March</w:t>
            </w:r>
            <w:r w:rsidR="00770BF4" w:rsidRPr="00A75270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7C21F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14:paraId="75DD1681" w14:textId="77777777" w:rsidR="001948A0" w:rsidRPr="00A75270" w:rsidRDefault="001948A0" w:rsidP="00A63ABE">
      <w:pPr>
        <w:spacing w:after="0" w:line="276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23"/>
      </w:tblGrid>
      <w:tr w:rsidR="001948A0" w:rsidRPr="00A75270" w14:paraId="6C4412C2" w14:textId="77777777" w:rsidTr="001948A0">
        <w:trPr>
          <w:trHeight w:val="411"/>
        </w:trPr>
        <w:tc>
          <w:tcPr>
            <w:tcW w:w="9912" w:type="dxa"/>
            <w:gridSpan w:val="2"/>
            <w:shd w:val="clear" w:color="auto" w:fill="1F4E79" w:themeFill="accent1" w:themeFillShade="80"/>
            <w:vAlign w:val="center"/>
          </w:tcPr>
          <w:p w14:paraId="3DB53877" w14:textId="5385993E" w:rsidR="001948A0" w:rsidRPr="00A75270" w:rsidRDefault="000C008A" w:rsidP="00A63AB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7527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MINUTES</w:t>
            </w:r>
          </w:p>
        </w:tc>
      </w:tr>
      <w:tr w:rsidR="001948A0" w:rsidRPr="00A75270" w14:paraId="47640E53" w14:textId="77777777" w:rsidTr="00054A0E">
        <w:trPr>
          <w:trHeight w:val="411"/>
        </w:trPr>
        <w:tc>
          <w:tcPr>
            <w:tcW w:w="2689" w:type="dxa"/>
            <w:vAlign w:val="center"/>
          </w:tcPr>
          <w:p w14:paraId="0A907B0A" w14:textId="77777777" w:rsidR="001948A0" w:rsidRPr="00A75270" w:rsidRDefault="00054A0E" w:rsidP="00A63ABE">
            <w:pPr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A75270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Venue:</w:t>
            </w:r>
          </w:p>
        </w:tc>
        <w:tc>
          <w:tcPr>
            <w:tcW w:w="7223" w:type="dxa"/>
            <w:vAlign w:val="center"/>
          </w:tcPr>
          <w:p w14:paraId="63CCEB19" w14:textId="5C27C3A3" w:rsidR="001948A0" w:rsidRPr="00A75270" w:rsidRDefault="007C21F3" w:rsidP="00A63ABE">
            <w:pPr>
              <w:spacing w:line="276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Teams Meeting</w:t>
            </w:r>
          </w:p>
        </w:tc>
      </w:tr>
      <w:tr w:rsidR="004F663F" w:rsidRPr="00A75270" w14:paraId="16771FD7" w14:textId="77777777" w:rsidTr="00054A0E">
        <w:trPr>
          <w:trHeight w:val="411"/>
        </w:trPr>
        <w:tc>
          <w:tcPr>
            <w:tcW w:w="2689" w:type="dxa"/>
            <w:vAlign w:val="center"/>
          </w:tcPr>
          <w:p w14:paraId="648663BC" w14:textId="77777777" w:rsidR="004F663F" w:rsidRPr="00A75270" w:rsidRDefault="004F663F" w:rsidP="00A63ABE">
            <w:pPr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A75270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Author:</w:t>
            </w:r>
          </w:p>
        </w:tc>
        <w:tc>
          <w:tcPr>
            <w:tcW w:w="7223" w:type="dxa"/>
            <w:vAlign w:val="center"/>
          </w:tcPr>
          <w:p w14:paraId="12AD1E7B" w14:textId="298D88BD" w:rsidR="004F663F" w:rsidRPr="00A75270" w:rsidRDefault="00315690" w:rsidP="00A63AB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270">
              <w:rPr>
                <w:rFonts w:ascii="Arial" w:hAnsi="Arial" w:cs="Arial"/>
                <w:sz w:val="24"/>
                <w:szCs w:val="24"/>
              </w:rPr>
              <w:t>Mrs Diane Evans</w:t>
            </w:r>
            <w:r w:rsidR="00375738" w:rsidRPr="00A75270">
              <w:rPr>
                <w:rFonts w:ascii="Arial" w:hAnsi="Arial" w:cs="Arial"/>
                <w:sz w:val="24"/>
                <w:szCs w:val="24"/>
              </w:rPr>
              <w:t>, Registry Officer</w:t>
            </w:r>
          </w:p>
        </w:tc>
      </w:tr>
      <w:tr w:rsidR="000C008A" w:rsidRPr="00A75270" w14:paraId="287B9522" w14:textId="77777777" w:rsidTr="00E848DB">
        <w:trPr>
          <w:trHeight w:val="411"/>
        </w:trPr>
        <w:tc>
          <w:tcPr>
            <w:tcW w:w="2689" w:type="dxa"/>
            <w:vAlign w:val="center"/>
          </w:tcPr>
          <w:p w14:paraId="10FD4F5B" w14:textId="77777777" w:rsidR="000C008A" w:rsidRPr="00A75270" w:rsidRDefault="000C008A" w:rsidP="00E848DB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A75270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Present:</w:t>
            </w:r>
            <w:r w:rsidRPr="00A75270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ab/>
            </w:r>
          </w:p>
        </w:tc>
        <w:tc>
          <w:tcPr>
            <w:tcW w:w="7223" w:type="dxa"/>
            <w:vAlign w:val="center"/>
          </w:tcPr>
          <w:p w14:paraId="60DA0EED" w14:textId="10E6C16F" w:rsidR="000C008A" w:rsidRPr="00A75270" w:rsidRDefault="000C008A" w:rsidP="00623996">
            <w:pPr>
              <w:rPr>
                <w:color w:val="FF0000"/>
                <w:sz w:val="24"/>
                <w:szCs w:val="24"/>
              </w:rPr>
            </w:pPr>
            <w:r w:rsidRPr="00A75270">
              <w:rPr>
                <w:rFonts w:ascii="Arial" w:hAnsi="Arial" w:cs="Arial"/>
                <w:sz w:val="24"/>
                <w:szCs w:val="24"/>
              </w:rPr>
              <w:t>Professor R Cryan (Chair),</w:t>
            </w:r>
            <w:r w:rsidR="003A19C9" w:rsidRPr="00A75270">
              <w:rPr>
                <w:rFonts w:ascii="Arial" w:hAnsi="Arial" w:cs="Arial"/>
                <w:sz w:val="24"/>
                <w:szCs w:val="24"/>
              </w:rPr>
              <w:t xml:space="preserve"> Professor M Adkins, </w:t>
            </w:r>
            <w:r w:rsidR="00D56804" w:rsidRPr="00A75270">
              <w:rPr>
                <w:rFonts w:ascii="Arial" w:hAnsi="Arial" w:cs="Arial"/>
                <w:sz w:val="24"/>
                <w:szCs w:val="24"/>
              </w:rPr>
              <w:t xml:space="preserve">Professor A Ball, </w:t>
            </w:r>
            <w:r w:rsidR="003A19C9" w:rsidRPr="00A75270">
              <w:rPr>
                <w:rFonts w:ascii="Arial" w:hAnsi="Arial" w:cs="Arial"/>
                <w:sz w:val="24"/>
                <w:szCs w:val="24"/>
              </w:rPr>
              <w:t>Dr S Bastow,</w:t>
            </w:r>
            <w:r w:rsidRPr="00A752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0A9C" w:rsidRPr="00A75270">
              <w:rPr>
                <w:rFonts w:ascii="Arial" w:hAnsi="Arial" w:cs="Arial"/>
                <w:sz w:val="24"/>
                <w:szCs w:val="24"/>
              </w:rPr>
              <w:t>Professor H Bryan,</w:t>
            </w:r>
            <w:r w:rsidR="003A19C9" w:rsidRPr="00A75270">
              <w:rPr>
                <w:rFonts w:ascii="Arial" w:hAnsi="Arial" w:cs="Arial"/>
                <w:sz w:val="24"/>
                <w:szCs w:val="24"/>
              </w:rPr>
              <w:t xml:space="preserve"> Dr S Burns, Dr B Canavan, Professor N Clear, Professor A Crampton, Professor S Donnelly, </w:t>
            </w:r>
            <w:r w:rsidRPr="00A75270">
              <w:rPr>
                <w:rFonts w:ascii="Arial" w:hAnsi="Arial" w:cs="Arial"/>
                <w:sz w:val="24"/>
                <w:szCs w:val="24"/>
              </w:rPr>
              <w:t xml:space="preserve">Professor P Goswami, </w:t>
            </w:r>
            <w:r w:rsidR="003A19C9" w:rsidRPr="00A75270">
              <w:rPr>
                <w:rFonts w:ascii="Arial" w:hAnsi="Arial" w:cs="Arial"/>
                <w:sz w:val="24"/>
                <w:szCs w:val="24"/>
              </w:rPr>
              <w:t>Professor J Johnes</w:t>
            </w:r>
            <w:r w:rsidRPr="00A7527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A19C9" w:rsidRPr="00A75270">
              <w:rPr>
                <w:rFonts w:ascii="Arial" w:hAnsi="Arial" w:cs="Arial"/>
                <w:sz w:val="24"/>
                <w:szCs w:val="24"/>
              </w:rPr>
              <w:t xml:space="preserve">Dr M Littler, Professor J Malay, </w:t>
            </w:r>
            <w:r w:rsidRPr="00A75270">
              <w:rPr>
                <w:rFonts w:ascii="Arial" w:hAnsi="Arial" w:cs="Arial"/>
                <w:sz w:val="24"/>
                <w:szCs w:val="24"/>
              </w:rPr>
              <w:t xml:space="preserve">Mr M Mills, </w:t>
            </w:r>
            <w:r w:rsidR="003A19C9" w:rsidRPr="00A75270">
              <w:rPr>
                <w:rFonts w:ascii="Arial" w:hAnsi="Arial" w:cs="Arial"/>
                <w:sz w:val="24"/>
                <w:szCs w:val="24"/>
              </w:rPr>
              <w:t xml:space="preserve">Ms N </w:t>
            </w:r>
            <w:proofErr w:type="spellStart"/>
            <w:r w:rsidR="003A19C9" w:rsidRPr="00A75270">
              <w:rPr>
                <w:rFonts w:ascii="Arial" w:hAnsi="Arial" w:cs="Arial"/>
                <w:sz w:val="24"/>
                <w:szCs w:val="24"/>
              </w:rPr>
              <w:t>Mushahar</w:t>
            </w:r>
            <w:proofErr w:type="spellEnd"/>
            <w:r w:rsidR="003F37D9" w:rsidRPr="00A7527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90A9C" w:rsidRPr="00A75270">
              <w:rPr>
                <w:rFonts w:ascii="Arial" w:hAnsi="Arial" w:cs="Arial"/>
                <w:sz w:val="24"/>
                <w:szCs w:val="24"/>
              </w:rPr>
              <w:t xml:space="preserve">Mr A </w:t>
            </w:r>
            <w:proofErr w:type="spellStart"/>
            <w:r w:rsidR="00490A9C" w:rsidRPr="00A75270">
              <w:rPr>
                <w:rFonts w:ascii="Arial" w:hAnsi="Arial" w:cs="Arial"/>
                <w:sz w:val="24"/>
                <w:szCs w:val="24"/>
              </w:rPr>
              <w:t>Opakunle</w:t>
            </w:r>
            <w:proofErr w:type="spellEnd"/>
            <w:r w:rsidR="00490A9C" w:rsidRPr="00A7527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86BC7" w:rsidRPr="00A75270">
              <w:rPr>
                <w:rFonts w:ascii="Arial" w:hAnsi="Arial" w:cs="Arial"/>
                <w:sz w:val="24"/>
                <w:szCs w:val="24"/>
              </w:rPr>
              <w:t>Mr K Pilicudale</w:t>
            </w:r>
            <w:r w:rsidR="006E6217" w:rsidRPr="00A75270">
              <w:rPr>
                <w:rFonts w:ascii="Arial" w:hAnsi="Arial" w:cs="Arial"/>
                <w:sz w:val="24"/>
                <w:szCs w:val="24"/>
              </w:rPr>
              <w:t>,</w:t>
            </w:r>
            <w:r w:rsidR="00D86BC7" w:rsidRPr="00A752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37D9" w:rsidRPr="00A75270">
              <w:rPr>
                <w:rFonts w:ascii="Arial" w:hAnsi="Arial" w:cs="Arial"/>
                <w:sz w:val="24"/>
                <w:szCs w:val="24"/>
              </w:rPr>
              <w:t xml:space="preserve">Mr T Rolls, </w:t>
            </w:r>
            <w:r w:rsidR="003A19C9" w:rsidRPr="00A75270">
              <w:rPr>
                <w:rFonts w:ascii="Arial" w:hAnsi="Arial" w:cs="Arial"/>
                <w:sz w:val="24"/>
                <w:szCs w:val="24"/>
              </w:rPr>
              <w:t xml:space="preserve">Professor A Sambell, Mr K Singh, </w:t>
            </w:r>
            <w:r w:rsidR="00490A9C" w:rsidRPr="00A75270">
              <w:rPr>
                <w:rFonts w:ascii="Arial" w:hAnsi="Arial" w:cs="Arial"/>
                <w:sz w:val="24"/>
                <w:szCs w:val="24"/>
              </w:rPr>
              <w:t xml:space="preserve">Professor D Taylor, </w:t>
            </w:r>
            <w:r w:rsidRPr="00A75270">
              <w:rPr>
                <w:rFonts w:ascii="Arial" w:hAnsi="Arial" w:cs="Arial"/>
                <w:sz w:val="24"/>
                <w:szCs w:val="24"/>
              </w:rPr>
              <w:t xml:space="preserve">Professor T Thornton, </w:t>
            </w:r>
            <w:r w:rsidR="00490A9C" w:rsidRPr="00A75270">
              <w:rPr>
                <w:rFonts w:ascii="Arial" w:hAnsi="Arial" w:cs="Arial"/>
                <w:sz w:val="24"/>
                <w:szCs w:val="24"/>
              </w:rPr>
              <w:t xml:space="preserve">Professor R Ward, </w:t>
            </w:r>
            <w:r w:rsidRPr="00A75270">
              <w:rPr>
                <w:rFonts w:ascii="Arial" w:hAnsi="Arial" w:cs="Arial"/>
                <w:sz w:val="24"/>
                <w:szCs w:val="24"/>
              </w:rPr>
              <w:t>Dr L Waters, Ms K White</w:t>
            </w:r>
            <w:r w:rsidR="003A19C9" w:rsidRPr="00A752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C008A" w:rsidRPr="00A75270" w14:paraId="1708C91E" w14:textId="77777777" w:rsidTr="00E848DB">
        <w:trPr>
          <w:trHeight w:val="411"/>
        </w:trPr>
        <w:tc>
          <w:tcPr>
            <w:tcW w:w="2689" w:type="dxa"/>
            <w:vAlign w:val="center"/>
          </w:tcPr>
          <w:p w14:paraId="2814F692" w14:textId="77777777" w:rsidR="000C008A" w:rsidRPr="00A75270" w:rsidRDefault="000C008A" w:rsidP="00E848DB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A75270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In attendance:</w:t>
            </w:r>
          </w:p>
        </w:tc>
        <w:tc>
          <w:tcPr>
            <w:tcW w:w="7223" w:type="dxa"/>
            <w:vAlign w:val="center"/>
          </w:tcPr>
          <w:p w14:paraId="474401E0" w14:textId="0E319602" w:rsidR="000C008A" w:rsidRPr="00A75270" w:rsidRDefault="000C008A" w:rsidP="006362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2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 R Birds, </w:t>
            </w:r>
            <w:r w:rsidR="00D86BC7" w:rsidRPr="00A752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Ms </w:t>
            </w:r>
            <w:r w:rsidR="00CB29D1" w:rsidRPr="00A75270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="00D86BC7" w:rsidRPr="00A752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</w:t>
            </w:r>
            <w:r w:rsidR="00CB29D1" w:rsidRPr="00A75270">
              <w:rPr>
                <w:rFonts w:ascii="Arial" w:hAnsi="Arial" w:cs="Arial"/>
                <w:color w:val="000000" w:themeColor="text1"/>
                <w:sz w:val="24"/>
                <w:szCs w:val="24"/>
              </w:rPr>
              <w:t>vans</w:t>
            </w:r>
            <w:r w:rsidR="00D86BC7" w:rsidRPr="00A752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4F03AD" w:rsidRPr="00A752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 J Grainger, </w:t>
            </w:r>
            <w:r w:rsidR="006702D4" w:rsidRPr="00A752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Mr T Hosker, </w:t>
            </w:r>
            <w:r w:rsidR="00490A9C" w:rsidRPr="00A752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Ms A Jones, </w:t>
            </w:r>
            <w:r w:rsidRPr="00A75270">
              <w:rPr>
                <w:rFonts w:ascii="Arial" w:hAnsi="Arial" w:cs="Arial"/>
                <w:color w:val="000000" w:themeColor="text1"/>
                <w:sz w:val="24"/>
                <w:szCs w:val="24"/>
              </w:rPr>
              <w:t>Mr A Mandebura</w:t>
            </w:r>
            <w:r w:rsidR="0081755E" w:rsidRPr="00A75270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DA3DD8" w:rsidRPr="00A752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Ms S Moss</w:t>
            </w:r>
          </w:p>
        </w:tc>
      </w:tr>
      <w:tr w:rsidR="000C008A" w:rsidRPr="00A75270" w14:paraId="66ACDF1B" w14:textId="77777777" w:rsidTr="00E848DB">
        <w:trPr>
          <w:trHeight w:val="411"/>
        </w:trPr>
        <w:tc>
          <w:tcPr>
            <w:tcW w:w="2689" w:type="dxa"/>
            <w:vAlign w:val="center"/>
          </w:tcPr>
          <w:p w14:paraId="4718361A" w14:textId="77777777" w:rsidR="000C008A" w:rsidRPr="00A75270" w:rsidRDefault="000C008A" w:rsidP="00E848DB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A75270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Apologies:</w:t>
            </w:r>
          </w:p>
        </w:tc>
        <w:tc>
          <w:tcPr>
            <w:tcW w:w="7223" w:type="dxa"/>
            <w:vAlign w:val="center"/>
          </w:tcPr>
          <w:p w14:paraId="06E051C0" w14:textId="5CDA1681" w:rsidR="000C008A" w:rsidRPr="00A75270" w:rsidRDefault="006702D4" w:rsidP="00623996">
            <w:pPr>
              <w:rPr>
                <w:rFonts w:ascii="Arial" w:hAnsi="Arial" w:cs="Arial"/>
                <w:sz w:val="24"/>
                <w:szCs w:val="24"/>
              </w:rPr>
            </w:pPr>
            <w:r w:rsidRPr="00A75270">
              <w:rPr>
                <w:rFonts w:ascii="Arial" w:hAnsi="Arial" w:cs="Arial"/>
                <w:sz w:val="24"/>
                <w:szCs w:val="24"/>
              </w:rPr>
              <w:t xml:space="preserve">Professor P Bissell, </w:t>
            </w:r>
            <w:r w:rsidR="00D5374B">
              <w:rPr>
                <w:rFonts w:ascii="Arial" w:hAnsi="Arial" w:cs="Arial"/>
                <w:sz w:val="24"/>
                <w:szCs w:val="24"/>
              </w:rPr>
              <w:t>Mrs C Goodliff, Mrs G</w:t>
            </w:r>
            <w:r w:rsidR="006239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374B">
              <w:rPr>
                <w:rFonts w:ascii="Arial" w:hAnsi="Arial" w:cs="Arial"/>
                <w:sz w:val="24"/>
                <w:szCs w:val="24"/>
              </w:rPr>
              <w:t xml:space="preserve">Firth, </w:t>
            </w:r>
            <w:r w:rsidR="00D5374B" w:rsidRPr="00A75270">
              <w:rPr>
                <w:rFonts w:ascii="Arial" w:hAnsi="Arial" w:cs="Arial"/>
                <w:sz w:val="24"/>
                <w:szCs w:val="24"/>
              </w:rPr>
              <w:t xml:space="preserve">Mrs N Firth, Professor M Ginger, </w:t>
            </w:r>
            <w:r w:rsidR="00623996">
              <w:rPr>
                <w:rFonts w:ascii="Arial" w:hAnsi="Arial" w:cs="Arial"/>
                <w:sz w:val="24"/>
                <w:szCs w:val="24"/>
              </w:rPr>
              <w:t xml:space="preserve">Mrs T. Mallinson, </w:t>
            </w:r>
            <w:r w:rsidR="00D5374B" w:rsidRPr="00A75270">
              <w:rPr>
                <w:rFonts w:ascii="Arial" w:hAnsi="Arial" w:cs="Arial"/>
                <w:sz w:val="24"/>
                <w:szCs w:val="24"/>
              </w:rPr>
              <w:t xml:space="preserve">Professor J Owen-Lynch, Dr A Pettican, </w:t>
            </w:r>
            <w:r w:rsidR="00623996" w:rsidRPr="00A75270">
              <w:rPr>
                <w:rFonts w:ascii="Arial" w:hAnsi="Arial" w:cs="Arial"/>
                <w:sz w:val="24"/>
                <w:szCs w:val="24"/>
              </w:rPr>
              <w:t xml:space="preserve">Professor T Schmidt, </w:t>
            </w:r>
            <w:r w:rsidR="00083F1D" w:rsidRPr="00A75270">
              <w:rPr>
                <w:rFonts w:ascii="Arial" w:hAnsi="Arial" w:cs="Arial"/>
                <w:sz w:val="24"/>
                <w:szCs w:val="24"/>
              </w:rPr>
              <w:t>Professor P Thomas</w:t>
            </w:r>
            <w:r w:rsidR="00D5374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5374B" w:rsidRPr="00A75270">
              <w:rPr>
                <w:rFonts w:ascii="Arial" w:hAnsi="Arial" w:cs="Arial"/>
                <w:sz w:val="24"/>
                <w:szCs w:val="24"/>
              </w:rPr>
              <w:t>Professor B Tolchard,</w:t>
            </w:r>
            <w:r w:rsidR="00623996">
              <w:rPr>
                <w:rFonts w:ascii="Arial" w:hAnsi="Arial" w:cs="Arial"/>
                <w:sz w:val="24"/>
                <w:szCs w:val="24"/>
              </w:rPr>
              <w:t xml:space="preserve"> Mr A Thompson, Mrs T Turner</w:t>
            </w:r>
          </w:p>
        </w:tc>
      </w:tr>
    </w:tbl>
    <w:p w14:paraId="730D35B2" w14:textId="77777777" w:rsidR="001948A0" w:rsidRPr="00A75270" w:rsidRDefault="001948A0" w:rsidP="00A63ABE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"/>
        <w:gridCol w:w="5875"/>
        <w:gridCol w:w="3673"/>
      </w:tblGrid>
      <w:tr w:rsidR="00054A0E" w:rsidRPr="00A75270" w14:paraId="7BF72FA4" w14:textId="77777777" w:rsidTr="0A8C949C">
        <w:tc>
          <w:tcPr>
            <w:tcW w:w="6973" w:type="dxa"/>
            <w:gridSpan w:val="2"/>
            <w:shd w:val="clear" w:color="auto" w:fill="1F4E79" w:themeFill="accent1" w:themeFillShade="80"/>
          </w:tcPr>
          <w:p w14:paraId="5CD1EF83" w14:textId="2BE74779" w:rsidR="00054A0E" w:rsidRPr="00A75270" w:rsidRDefault="00054A0E" w:rsidP="00A63ABE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1F4E79" w:themeFill="accent1" w:themeFillShade="80"/>
          </w:tcPr>
          <w:p w14:paraId="7CDE6C8C" w14:textId="77777777" w:rsidR="00054A0E" w:rsidRPr="00A75270" w:rsidRDefault="00054A0E" w:rsidP="00A63ABE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7527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PAPER REFERENCE</w:t>
            </w:r>
          </w:p>
        </w:tc>
      </w:tr>
      <w:tr w:rsidR="00054A0E" w:rsidRPr="00A75270" w14:paraId="2BF37665" w14:textId="77777777" w:rsidTr="0A8C949C">
        <w:tc>
          <w:tcPr>
            <w:tcW w:w="397" w:type="dxa"/>
          </w:tcPr>
          <w:p w14:paraId="40B5AAB6" w14:textId="77777777" w:rsidR="00054A0E" w:rsidRPr="00A75270" w:rsidRDefault="00054A0E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576" w:type="dxa"/>
            <w:tcBorders>
              <w:bottom w:val="single" w:sz="4" w:space="0" w:color="auto"/>
            </w:tcBorders>
          </w:tcPr>
          <w:p w14:paraId="1462D346" w14:textId="77777777" w:rsidR="00E86365" w:rsidRPr="00A75270" w:rsidRDefault="00E86365" w:rsidP="00A63ABE">
            <w:pPr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A75270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DECLARATIONS OF INTEREST</w:t>
            </w:r>
          </w:p>
          <w:p w14:paraId="2E4FDF06" w14:textId="428C8F53" w:rsidR="00E82F23" w:rsidRPr="00A75270" w:rsidRDefault="000C008A" w:rsidP="00A63AB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270">
              <w:rPr>
                <w:rFonts w:ascii="Arial" w:hAnsi="Arial" w:cs="Arial"/>
                <w:sz w:val="24"/>
                <w:szCs w:val="24"/>
              </w:rPr>
              <w:t>There were no declarations of interest</w:t>
            </w:r>
            <w:r w:rsidR="00E82F23" w:rsidRPr="00A7527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2BC4AB" w14:textId="77777777" w:rsidR="00E86365" w:rsidRPr="00A75270" w:rsidRDefault="00E86365" w:rsidP="002569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14:paraId="2F24A5A5" w14:textId="77777777" w:rsidR="00054A0E" w:rsidRPr="00A75270" w:rsidRDefault="00054A0E" w:rsidP="00A63AB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3E4C" w:rsidRPr="00A75270" w14:paraId="3B221894" w14:textId="77777777" w:rsidTr="0A8C949C">
        <w:tc>
          <w:tcPr>
            <w:tcW w:w="397" w:type="dxa"/>
          </w:tcPr>
          <w:p w14:paraId="3611D729" w14:textId="77777777" w:rsidR="00B33E4C" w:rsidRPr="00A75270" w:rsidRDefault="00B33E4C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576" w:type="dxa"/>
            <w:tcBorders>
              <w:bottom w:val="nil"/>
            </w:tcBorders>
          </w:tcPr>
          <w:p w14:paraId="65780AE5" w14:textId="77777777" w:rsidR="00B33E4C" w:rsidRPr="00A75270" w:rsidRDefault="002B2C2F" w:rsidP="00A63ABE">
            <w:pPr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A75270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ESTATES </w:t>
            </w:r>
            <w:r w:rsidR="00B33E4C" w:rsidRPr="00A75270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BRIEFING</w:t>
            </w:r>
          </w:p>
          <w:p w14:paraId="5B5793C3" w14:textId="7E758E51" w:rsidR="00B33E4C" w:rsidRPr="00A75270" w:rsidRDefault="000C008A" w:rsidP="6F261D57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6F261D57">
              <w:rPr>
                <w:rFonts w:ascii="Arial" w:eastAsia="Times New Roman" w:hAnsi="Arial" w:cs="Arial"/>
                <w:sz w:val="24"/>
                <w:szCs w:val="24"/>
              </w:rPr>
              <w:t>Members were advised that</w:t>
            </w:r>
            <w:r w:rsidR="00810B80" w:rsidRPr="6F261D57">
              <w:rPr>
                <w:rFonts w:ascii="Arial" w:eastAsia="Times New Roman" w:hAnsi="Arial" w:cs="Arial"/>
                <w:sz w:val="24"/>
                <w:szCs w:val="24"/>
              </w:rPr>
              <w:t xml:space="preserve"> all work on all projects below has been delivered in a </w:t>
            </w:r>
            <w:r w:rsidR="5E1C6B1F" w:rsidRPr="6F261D57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="00810B80" w:rsidRPr="6F261D57">
              <w:rPr>
                <w:rFonts w:ascii="Arial" w:eastAsia="Times New Roman" w:hAnsi="Arial" w:cs="Arial"/>
                <w:sz w:val="24"/>
                <w:szCs w:val="24"/>
              </w:rPr>
              <w:t>ovid-19 safe manner</w:t>
            </w:r>
            <w:r w:rsidRPr="6F261D57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281A2950" w14:textId="759B2E0C" w:rsidR="000245A6" w:rsidRPr="00A75270" w:rsidRDefault="00810B80" w:rsidP="000245A6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213" w:hanging="213"/>
              <w:rPr>
                <w:rFonts w:ascii="Arial" w:hAnsi="Arial" w:cs="Arial"/>
                <w:sz w:val="24"/>
                <w:szCs w:val="24"/>
              </w:rPr>
            </w:pPr>
            <w:r w:rsidRPr="6F261D5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6362EB" w:rsidRPr="6F261D57">
              <w:rPr>
                <w:rFonts w:ascii="Arial" w:hAnsi="Arial" w:cs="Arial"/>
                <w:sz w:val="24"/>
                <w:szCs w:val="24"/>
              </w:rPr>
              <w:t xml:space="preserve">UKRRIN project has been delayed </w:t>
            </w:r>
            <w:r w:rsidR="00BA16ED">
              <w:rPr>
                <w:rFonts w:ascii="Arial" w:hAnsi="Arial" w:cs="Arial"/>
                <w:sz w:val="24"/>
                <w:szCs w:val="24"/>
              </w:rPr>
              <w:t>due to</w:t>
            </w:r>
            <w:r w:rsidR="00BA16ED" w:rsidRPr="6F261D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16ED">
              <w:rPr>
                <w:rFonts w:ascii="Arial" w:hAnsi="Arial" w:cs="Arial"/>
                <w:sz w:val="24"/>
                <w:szCs w:val="24"/>
              </w:rPr>
              <w:t xml:space="preserve">current </w:t>
            </w:r>
            <w:r w:rsidR="006362EB" w:rsidRPr="6F261D57">
              <w:rPr>
                <w:rFonts w:ascii="Arial" w:hAnsi="Arial" w:cs="Arial"/>
                <w:sz w:val="24"/>
                <w:szCs w:val="24"/>
              </w:rPr>
              <w:t>travel restrictions</w:t>
            </w:r>
            <w:r w:rsidR="000245A6" w:rsidRPr="6F261D5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B08D3BF" w14:textId="5BB45EC4" w:rsidR="003F34FB" w:rsidRPr="00A75270" w:rsidRDefault="006362EB" w:rsidP="000245A6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213" w:hanging="2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ERDF</w:t>
            </w:r>
            <w:r w:rsidR="008A7B83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funded smart rolling stock maintenance and research facility will start next month</w:t>
            </w:r>
            <w:r w:rsidR="00E5271B" w:rsidRPr="00A7527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2755C3" w14:textId="0A6BD456" w:rsidR="000245A6" w:rsidRPr="00A75270" w:rsidRDefault="00810B80" w:rsidP="000245A6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213" w:hanging="2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 on </w:t>
            </w:r>
            <w:r w:rsidR="006362EB">
              <w:rPr>
                <w:rFonts w:ascii="Arial" w:hAnsi="Arial" w:cs="Arial"/>
                <w:sz w:val="24"/>
                <w:szCs w:val="24"/>
              </w:rPr>
              <w:t>Percy Shaw house</w:t>
            </w:r>
            <w:r w:rsidR="004D4E02">
              <w:rPr>
                <w:rFonts w:ascii="Arial" w:hAnsi="Arial" w:cs="Arial"/>
                <w:sz w:val="24"/>
                <w:szCs w:val="24"/>
              </w:rPr>
              <w:t xml:space="preserve"> is now completed</w:t>
            </w:r>
            <w:r w:rsidR="000245A6" w:rsidRPr="00A7527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DA1F79C" w14:textId="34E6B88C" w:rsidR="000245A6" w:rsidRPr="001E5242" w:rsidRDefault="004D4E02" w:rsidP="00624C80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213" w:hanging="213"/>
              <w:rPr>
                <w:rFonts w:ascii="Arial" w:hAnsi="Arial" w:cs="Arial"/>
                <w:sz w:val="24"/>
                <w:szCs w:val="24"/>
              </w:rPr>
            </w:pPr>
            <w:r w:rsidRPr="00624C80">
              <w:rPr>
                <w:rFonts w:ascii="Arial" w:hAnsi="Arial" w:cs="Arial"/>
                <w:sz w:val="24"/>
                <w:szCs w:val="24"/>
              </w:rPr>
              <w:t>Work on t</w:t>
            </w:r>
            <w:r w:rsidR="00790707" w:rsidRPr="00624C80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Pr="00624C80">
              <w:rPr>
                <w:rFonts w:ascii="Arial" w:hAnsi="Arial" w:cs="Arial"/>
                <w:sz w:val="24"/>
                <w:szCs w:val="24"/>
              </w:rPr>
              <w:t>Technology Building, an £8 million research facility</w:t>
            </w:r>
            <w:r w:rsidR="00810B80" w:rsidRPr="00624C80">
              <w:rPr>
                <w:rFonts w:ascii="Arial" w:hAnsi="Arial" w:cs="Arial"/>
                <w:sz w:val="24"/>
                <w:szCs w:val="24"/>
              </w:rPr>
              <w:t>,</w:t>
            </w:r>
            <w:r w:rsidRPr="00624C80">
              <w:rPr>
                <w:rFonts w:ascii="Arial" w:hAnsi="Arial" w:cs="Arial"/>
                <w:sz w:val="24"/>
                <w:szCs w:val="24"/>
              </w:rPr>
              <w:t xml:space="preserve"> has begun</w:t>
            </w:r>
            <w:r w:rsidR="00C60CA1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624C80" w:rsidRPr="00C60CA1">
              <w:rPr>
                <w:rFonts w:ascii="Arial" w:hAnsi="Arial" w:cs="Arial"/>
                <w:sz w:val="24"/>
                <w:szCs w:val="24"/>
              </w:rPr>
              <w:t xml:space="preserve"> will include </w:t>
            </w:r>
            <w:r w:rsidR="001E5242">
              <w:rPr>
                <w:rFonts w:ascii="Arial" w:hAnsi="Arial" w:cs="Arial"/>
                <w:sz w:val="24"/>
                <w:szCs w:val="24"/>
              </w:rPr>
              <w:t>installing</w:t>
            </w:r>
            <w:r w:rsidR="00624C80" w:rsidRPr="001E5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4C80">
              <w:rPr>
                <w:rFonts w:ascii="Arial" w:hAnsi="Arial" w:cs="Arial"/>
                <w:sz w:val="24"/>
                <w:szCs w:val="24"/>
              </w:rPr>
              <w:t>a</w:t>
            </w:r>
            <w:r w:rsidRPr="00624C80">
              <w:rPr>
                <w:rFonts w:ascii="Arial" w:hAnsi="Arial" w:cs="Arial"/>
                <w:sz w:val="24"/>
                <w:szCs w:val="24"/>
              </w:rPr>
              <w:t xml:space="preserve"> total of 519 photovoltaic cells </w:t>
            </w:r>
            <w:r w:rsidR="001E5242">
              <w:rPr>
                <w:rFonts w:ascii="Arial" w:hAnsi="Arial" w:cs="Arial"/>
                <w:sz w:val="24"/>
                <w:szCs w:val="24"/>
              </w:rPr>
              <w:t xml:space="preserve">on the roof. </w:t>
            </w:r>
          </w:p>
          <w:p w14:paraId="584E2AF7" w14:textId="40B533AF" w:rsidR="00810B80" w:rsidRDefault="004D4E02" w:rsidP="00810B80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213" w:hanging="2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Plans for the new Faith Centre are going ahead and </w:t>
            </w:r>
            <w:r w:rsidR="00810B80">
              <w:rPr>
                <w:rFonts w:ascii="Arial" w:hAnsi="Arial" w:cs="Arial"/>
                <w:sz w:val="24"/>
                <w:szCs w:val="24"/>
              </w:rPr>
              <w:t xml:space="preserve">the University will be tendering for contracts in summer </w:t>
            </w:r>
            <w:r w:rsidR="00BA16ED">
              <w:rPr>
                <w:rFonts w:ascii="Arial" w:hAnsi="Arial" w:cs="Arial"/>
                <w:sz w:val="24"/>
                <w:szCs w:val="24"/>
              </w:rPr>
              <w:t>20</w:t>
            </w:r>
            <w:r w:rsidR="00810B80">
              <w:rPr>
                <w:rFonts w:ascii="Arial" w:hAnsi="Arial" w:cs="Arial"/>
                <w:sz w:val="24"/>
                <w:szCs w:val="24"/>
              </w:rPr>
              <w:t>21/22</w:t>
            </w:r>
            <w:r w:rsidR="003A66E6" w:rsidRPr="00A7527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3AA81D" w14:textId="14BF5F40" w:rsidR="003A66E6" w:rsidRPr="00810B80" w:rsidRDefault="00810B80" w:rsidP="00810B80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213" w:hanging="2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on the façade of Joseph Priestly and Ramsden Buildings will be completed in September/October 2021</w:t>
            </w:r>
            <w:r w:rsidR="00342A28" w:rsidRPr="00810B8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2540FDD" w14:textId="12429805" w:rsidR="00342A28" w:rsidRPr="00A75270" w:rsidRDefault="00810B80" w:rsidP="00342A2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213" w:hanging="2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 to the Harold Wilson and Richard Steinitz buildings is </w:t>
            </w:r>
            <w:r w:rsidR="00FE399F">
              <w:rPr>
                <w:rFonts w:ascii="Arial" w:hAnsi="Arial" w:cs="Arial"/>
                <w:sz w:val="24"/>
                <w:szCs w:val="24"/>
              </w:rPr>
              <w:t>underway</w:t>
            </w:r>
            <w:r w:rsidR="00814DF6" w:rsidRPr="00A7527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2478509" w14:textId="0253289F" w:rsidR="00812E5F" w:rsidRPr="00A75270" w:rsidRDefault="00812E5F" w:rsidP="00812E5F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213" w:hanging="2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The</w:t>
            </w:r>
            <w:r w:rsidR="00810B80" w:rsidRPr="6F261D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2ED1">
              <w:rPr>
                <w:rFonts w:ascii="Arial" w:hAnsi="Arial" w:cs="Arial"/>
                <w:sz w:val="24"/>
                <w:szCs w:val="24"/>
              </w:rPr>
              <w:t>Firth Street Depot</w:t>
            </w:r>
            <w:r>
              <w:rPr>
                <w:rFonts w:ascii="Arial" w:hAnsi="Arial" w:cs="Arial"/>
                <w:sz w:val="24"/>
                <w:szCs w:val="24"/>
              </w:rPr>
              <w:t xml:space="preserve"> is being refurbished to house the new </w:t>
            </w:r>
            <w:r w:rsidR="00810B80" w:rsidRPr="6F261D57">
              <w:rPr>
                <w:rFonts w:ascii="Arial" w:hAnsi="Arial" w:cs="Arial"/>
                <w:sz w:val="24"/>
                <w:szCs w:val="24"/>
              </w:rPr>
              <w:t xml:space="preserve">Film </w:t>
            </w:r>
            <w:r w:rsidR="48B02D70" w:rsidRPr="6F261D57">
              <w:rPr>
                <w:rFonts w:ascii="Arial" w:hAnsi="Arial" w:cs="Arial"/>
                <w:sz w:val="24"/>
                <w:szCs w:val="24"/>
              </w:rPr>
              <w:t>S</w:t>
            </w:r>
            <w:r w:rsidR="00810B80" w:rsidRPr="6F261D57">
              <w:rPr>
                <w:rFonts w:ascii="Arial" w:hAnsi="Arial" w:cs="Arial"/>
                <w:sz w:val="24"/>
                <w:szCs w:val="24"/>
              </w:rPr>
              <w:t>chool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EEA722" w14:textId="72967013" w:rsidR="000C008A" w:rsidRPr="00810B80" w:rsidRDefault="00810B80" w:rsidP="00812E5F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213" w:hanging="2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planning application </w:t>
            </w:r>
            <w:r w:rsidR="009E081F">
              <w:rPr>
                <w:rFonts w:ascii="Arial" w:hAnsi="Arial" w:cs="Arial"/>
                <w:sz w:val="24"/>
                <w:szCs w:val="24"/>
              </w:rPr>
              <w:t>has been submitted to develop the Southgate site</w:t>
            </w:r>
            <w:r w:rsidR="00342A28" w:rsidRPr="00A7527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939" w:type="dxa"/>
            <w:tcBorders>
              <w:bottom w:val="nil"/>
            </w:tcBorders>
          </w:tcPr>
          <w:p w14:paraId="1E8E9420" w14:textId="77777777" w:rsidR="00243C8F" w:rsidRPr="00A75270" w:rsidRDefault="00243C8F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ED5621F" w14:textId="67098074" w:rsidR="00B33E4C" w:rsidRPr="00A75270" w:rsidRDefault="00B33E4C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317" w:rsidRPr="00A75270" w14:paraId="630D8813" w14:textId="77777777" w:rsidTr="0A8C949C">
        <w:tc>
          <w:tcPr>
            <w:tcW w:w="397" w:type="dxa"/>
          </w:tcPr>
          <w:p w14:paraId="2615AD06" w14:textId="77777777" w:rsidR="00F82317" w:rsidRPr="00A75270" w:rsidRDefault="00F82317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576" w:type="dxa"/>
            <w:tcBorders>
              <w:bottom w:val="nil"/>
            </w:tcBorders>
          </w:tcPr>
          <w:p w14:paraId="289B8F0E" w14:textId="77777777" w:rsidR="00F82317" w:rsidRPr="00A75270" w:rsidRDefault="00F82317" w:rsidP="00A63ABE">
            <w:pPr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A75270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MINUTES</w:t>
            </w:r>
          </w:p>
          <w:p w14:paraId="111E5F58" w14:textId="55599219" w:rsidR="00F82317" w:rsidRPr="00A75270" w:rsidRDefault="00452F47" w:rsidP="00810B80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5270">
              <w:rPr>
                <w:rFonts w:ascii="Arial" w:hAnsi="Arial" w:cs="Arial"/>
                <w:b/>
                <w:sz w:val="24"/>
                <w:szCs w:val="24"/>
              </w:rPr>
              <w:t>Resolved</w:t>
            </w:r>
            <w:r w:rsidRPr="00A75270">
              <w:rPr>
                <w:rFonts w:ascii="Arial" w:hAnsi="Arial" w:cs="Arial"/>
                <w:sz w:val="24"/>
                <w:szCs w:val="24"/>
              </w:rPr>
              <w:t xml:space="preserve">: that the minutes of the meeting held on </w:t>
            </w:r>
            <w:r w:rsidR="00810B80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6D0039" w:rsidRPr="00A7527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10B80">
              <w:rPr>
                <w:rFonts w:ascii="Arial" w:eastAsia="Times New Roman" w:hAnsi="Arial" w:cs="Arial"/>
                <w:sz w:val="24"/>
                <w:szCs w:val="24"/>
              </w:rPr>
              <w:t xml:space="preserve">November </w:t>
            </w:r>
            <w:r w:rsidR="006D0039" w:rsidRPr="00A75270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083F1D" w:rsidRPr="00A75270">
              <w:rPr>
                <w:rFonts w:ascii="Arial" w:hAnsi="Arial" w:cs="Arial"/>
                <w:sz w:val="24"/>
                <w:szCs w:val="24"/>
              </w:rPr>
              <w:t>0</w:t>
            </w:r>
            <w:r w:rsidRPr="00A75270">
              <w:rPr>
                <w:rFonts w:ascii="Arial" w:hAnsi="Arial" w:cs="Arial"/>
                <w:sz w:val="24"/>
                <w:szCs w:val="24"/>
              </w:rPr>
              <w:t xml:space="preserve"> be accepted as a correct record.</w:t>
            </w:r>
          </w:p>
        </w:tc>
        <w:tc>
          <w:tcPr>
            <w:tcW w:w="2939" w:type="dxa"/>
            <w:tcBorders>
              <w:bottom w:val="nil"/>
            </w:tcBorders>
          </w:tcPr>
          <w:p w14:paraId="553C75BB" w14:textId="77777777" w:rsidR="003F3B87" w:rsidRPr="007B6A6A" w:rsidRDefault="003F3B87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B7D5AB5" w14:textId="6EFA234D" w:rsidR="00F82317" w:rsidRPr="007B6A6A" w:rsidRDefault="004640B5" w:rsidP="00663F1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84F">
              <w:rPr>
                <w:rFonts w:ascii="Arial" w:hAnsi="Arial" w:cs="Arial"/>
                <w:bCs/>
                <w:sz w:val="24"/>
                <w:szCs w:val="24"/>
              </w:rPr>
              <w:t>SEN_2020_11_04_M</w:t>
            </w:r>
          </w:p>
        </w:tc>
      </w:tr>
      <w:tr w:rsidR="00F82317" w:rsidRPr="00A75270" w14:paraId="46FFA613" w14:textId="77777777" w:rsidTr="0A8C949C">
        <w:tc>
          <w:tcPr>
            <w:tcW w:w="397" w:type="dxa"/>
          </w:tcPr>
          <w:p w14:paraId="192A3532" w14:textId="77777777" w:rsidR="00F82317" w:rsidRPr="00A75270" w:rsidRDefault="00F82317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6" w:type="dxa"/>
            <w:tcBorders>
              <w:bottom w:val="nil"/>
            </w:tcBorders>
          </w:tcPr>
          <w:p w14:paraId="03476F0C" w14:textId="77777777" w:rsidR="00F82317" w:rsidRPr="00A75270" w:rsidRDefault="00F82317" w:rsidP="00A63ABE">
            <w:pPr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A75270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MATTERS ARISING</w:t>
            </w:r>
          </w:p>
          <w:p w14:paraId="667BD575" w14:textId="73001994" w:rsidR="00F82317" w:rsidRPr="00A75270" w:rsidRDefault="00452F47" w:rsidP="00436F0D">
            <w:pPr>
              <w:rPr>
                <w:rFonts w:ascii="Arial" w:hAnsi="Arial" w:cs="Arial"/>
                <w:sz w:val="24"/>
                <w:szCs w:val="24"/>
              </w:rPr>
            </w:pPr>
            <w:r w:rsidRPr="00A75270">
              <w:rPr>
                <w:rFonts w:ascii="Arial" w:hAnsi="Arial" w:cs="Arial"/>
                <w:sz w:val="24"/>
                <w:szCs w:val="24"/>
              </w:rPr>
              <w:t>There were no matters arising which were not covered elsewhere on the agenda.</w:t>
            </w:r>
          </w:p>
        </w:tc>
        <w:tc>
          <w:tcPr>
            <w:tcW w:w="2939" w:type="dxa"/>
            <w:tcBorders>
              <w:bottom w:val="nil"/>
            </w:tcBorders>
          </w:tcPr>
          <w:p w14:paraId="37B8C8E4" w14:textId="77777777" w:rsidR="00F82317" w:rsidRPr="00A75270" w:rsidRDefault="00F82317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BAA" w:rsidRPr="00A75270" w14:paraId="3EEF638C" w14:textId="77777777" w:rsidTr="0A8C949C">
        <w:tc>
          <w:tcPr>
            <w:tcW w:w="397" w:type="dxa"/>
          </w:tcPr>
          <w:p w14:paraId="5892F92C" w14:textId="77777777" w:rsidR="00584BAA" w:rsidRPr="00A75270" w:rsidRDefault="00584BAA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14:paraId="196DF7C3" w14:textId="77777777" w:rsidR="00584BAA" w:rsidRPr="00A75270" w:rsidRDefault="00584BAA" w:rsidP="00A63ABE">
            <w:pPr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A75270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CHAIR’S BUSINESS</w:t>
            </w:r>
          </w:p>
          <w:p w14:paraId="6C9347C0" w14:textId="7ABCA6B4" w:rsidR="008B401C" w:rsidRPr="00A75270" w:rsidRDefault="00F8556C" w:rsidP="00436F0D">
            <w:pPr>
              <w:tabs>
                <w:tab w:val="left" w:pos="42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270">
              <w:rPr>
                <w:rFonts w:ascii="Arial" w:hAnsi="Arial" w:cs="Arial"/>
                <w:sz w:val="24"/>
                <w:szCs w:val="24"/>
              </w:rPr>
              <w:t xml:space="preserve">5.1 </w:t>
            </w:r>
            <w:r w:rsidR="003C0D3E">
              <w:rPr>
                <w:rFonts w:ascii="Arial" w:hAnsi="Arial" w:cs="Arial"/>
                <w:b/>
                <w:bCs/>
                <w:sz w:val="24"/>
                <w:szCs w:val="24"/>
              </w:rPr>
              <w:t>Grade Safety Policy</w:t>
            </w:r>
          </w:p>
          <w:p w14:paraId="2D3FB581" w14:textId="75A23D70" w:rsidR="00584BAA" w:rsidRPr="00A75270" w:rsidRDefault="0043066B" w:rsidP="00436F0D">
            <w:pPr>
              <w:tabs>
                <w:tab w:val="left" w:pos="425"/>
              </w:tabs>
              <w:rPr>
                <w:rFonts w:ascii="Arial" w:hAnsi="Arial" w:cs="Arial"/>
                <w:sz w:val="24"/>
                <w:szCs w:val="24"/>
              </w:rPr>
            </w:pPr>
            <w:r w:rsidRPr="00A75270">
              <w:rPr>
                <w:rFonts w:ascii="Arial" w:hAnsi="Arial" w:cs="Arial"/>
                <w:sz w:val="24"/>
                <w:szCs w:val="24"/>
              </w:rPr>
              <w:t xml:space="preserve">Members </w:t>
            </w:r>
            <w:r w:rsidR="006D0039" w:rsidRPr="00A75270">
              <w:rPr>
                <w:rFonts w:ascii="Arial" w:hAnsi="Arial" w:cs="Arial"/>
                <w:sz w:val="24"/>
                <w:szCs w:val="24"/>
              </w:rPr>
              <w:t>note</w:t>
            </w:r>
            <w:r w:rsidRPr="00A75270">
              <w:rPr>
                <w:rFonts w:ascii="Arial" w:hAnsi="Arial" w:cs="Arial"/>
                <w:sz w:val="24"/>
                <w:szCs w:val="24"/>
              </w:rPr>
              <w:t>d that</w:t>
            </w:r>
            <w:r w:rsidR="006D0039" w:rsidRPr="00A75270">
              <w:rPr>
                <w:rFonts w:ascii="Arial" w:hAnsi="Arial" w:cs="Arial"/>
                <w:sz w:val="24"/>
                <w:szCs w:val="24"/>
              </w:rPr>
              <w:t xml:space="preserve"> Chair’s Action </w:t>
            </w:r>
            <w:r w:rsidRPr="00A75270">
              <w:rPr>
                <w:rFonts w:ascii="Arial" w:hAnsi="Arial" w:cs="Arial"/>
                <w:sz w:val="24"/>
                <w:szCs w:val="24"/>
              </w:rPr>
              <w:t xml:space="preserve">had been </w:t>
            </w:r>
            <w:r w:rsidR="006D0039" w:rsidRPr="00A75270">
              <w:rPr>
                <w:rFonts w:ascii="Arial" w:hAnsi="Arial" w:cs="Arial"/>
                <w:sz w:val="24"/>
                <w:szCs w:val="24"/>
              </w:rPr>
              <w:t xml:space="preserve">taken </w:t>
            </w:r>
            <w:r w:rsidR="003C0D3E">
              <w:rPr>
                <w:rFonts w:ascii="Arial" w:hAnsi="Arial" w:cs="Arial"/>
                <w:sz w:val="24"/>
                <w:szCs w:val="24"/>
              </w:rPr>
              <w:t xml:space="preserve">to approve the </w:t>
            </w:r>
            <w:r w:rsidR="00F16C97">
              <w:rPr>
                <w:rFonts w:ascii="Arial" w:hAnsi="Arial" w:cs="Arial"/>
                <w:sz w:val="24"/>
                <w:szCs w:val="24"/>
              </w:rPr>
              <w:t>Grade Safety Policy</w:t>
            </w:r>
            <w:r w:rsidR="00F16C97" w:rsidRPr="00A7527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8FD4E5" w14:textId="77777777" w:rsidR="00747C48" w:rsidRPr="00A75270" w:rsidRDefault="00747C48" w:rsidP="00436F0D">
            <w:pPr>
              <w:tabs>
                <w:tab w:val="left" w:pos="42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BADF673" w14:textId="105679E6" w:rsidR="00197553" w:rsidRPr="00A75270" w:rsidRDefault="00F8556C" w:rsidP="00AF5DB5">
            <w:pPr>
              <w:tabs>
                <w:tab w:val="left" w:pos="425"/>
              </w:tabs>
              <w:rPr>
                <w:rFonts w:ascii="Arial" w:hAnsi="Arial" w:cs="Arial"/>
                <w:sz w:val="24"/>
                <w:szCs w:val="24"/>
              </w:rPr>
            </w:pPr>
            <w:r w:rsidRPr="00A75270">
              <w:rPr>
                <w:rFonts w:ascii="Arial" w:hAnsi="Arial" w:cs="Arial"/>
                <w:sz w:val="24"/>
                <w:szCs w:val="24"/>
              </w:rPr>
              <w:t xml:space="preserve">5.2 </w:t>
            </w:r>
            <w:r w:rsidR="00C60C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Schools of </w:t>
            </w:r>
            <w:r w:rsidR="003C0D3E">
              <w:rPr>
                <w:rFonts w:ascii="Arial" w:hAnsi="Arial" w:cs="Arial"/>
                <w:b/>
                <w:bCs/>
                <w:sz w:val="24"/>
                <w:szCs w:val="24"/>
              </w:rPr>
              <w:t>Art, Design and Architecture and Music Humanities and Media</w:t>
            </w:r>
          </w:p>
          <w:p w14:paraId="20EE4987" w14:textId="6D4E2A44" w:rsidR="00AF5DB5" w:rsidRPr="00A75270" w:rsidRDefault="003C0D3E" w:rsidP="00AF5DB5">
            <w:pPr>
              <w:tabs>
                <w:tab w:val="left" w:pos="42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 noted th</w:t>
            </w:r>
            <w:r w:rsidR="00E137FC">
              <w:rPr>
                <w:rFonts w:ascii="Arial" w:hAnsi="Arial" w:cs="Arial"/>
                <w:sz w:val="24"/>
                <w:szCs w:val="24"/>
              </w:rPr>
              <w:t>at the two Schools were merging</w:t>
            </w:r>
            <w:r w:rsidR="00694818">
              <w:rPr>
                <w:rFonts w:ascii="Arial" w:hAnsi="Arial" w:cs="Arial"/>
                <w:sz w:val="24"/>
                <w:szCs w:val="24"/>
              </w:rPr>
              <w:t xml:space="preserve">. A name for the new School </w:t>
            </w:r>
            <w:r>
              <w:rPr>
                <w:rFonts w:ascii="Arial" w:hAnsi="Arial" w:cs="Arial"/>
                <w:sz w:val="24"/>
                <w:szCs w:val="24"/>
              </w:rPr>
              <w:t>would be proposed at the next Senate.</w:t>
            </w:r>
          </w:p>
          <w:p w14:paraId="2AC6A119" w14:textId="51514E63" w:rsidR="00AF5DB5" w:rsidRPr="00A75270" w:rsidRDefault="00AF5DB5" w:rsidP="00436F0D">
            <w:pPr>
              <w:tabs>
                <w:tab w:val="left" w:pos="4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</w:tcPr>
          <w:p w14:paraId="660F2C40" w14:textId="77777777" w:rsidR="00E848DB" w:rsidRPr="00A75270" w:rsidRDefault="00E848DB" w:rsidP="00E848DB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14:paraId="211F0AD5" w14:textId="35B4549D" w:rsidR="00584BAA" w:rsidRPr="00A75270" w:rsidRDefault="00584BAA" w:rsidP="0043066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C2F" w:rsidRPr="00A75270" w14:paraId="05C7389E" w14:textId="77777777" w:rsidTr="0A8C949C">
        <w:tc>
          <w:tcPr>
            <w:tcW w:w="397" w:type="dxa"/>
          </w:tcPr>
          <w:p w14:paraId="00CAC75B" w14:textId="77777777" w:rsidR="002B2C2F" w:rsidRPr="00A75270" w:rsidRDefault="002B2C2F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14:paraId="7E4EAB32" w14:textId="77777777" w:rsidR="002B2C2F" w:rsidRPr="00A75270" w:rsidRDefault="002B2C2F" w:rsidP="00A63ABE">
            <w:pPr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A75270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UNIVERSITY NEWS</w:t>
            </w:r>
          </w:p>
          <w:p w14:paraId="4BC602B8" w14:textId="72CA838E" w:rsidR="00452F47" w:rsidRPr="00A75270" w:rsidRDefault="00452F47" w:rsidP="00452F47">
            <w:pPr>
              <w:rPr>
                <w:rFonts w:ascii="Arial" w:hAnsi="Arial" w:cs="Arial"/>
                <w:sz w:val="24"/>
                <w:szCs w:val="24"/>
              </w:rPr>
            </w:pPr>
            <w:r w:rsidRPr="00A75270">
              <w:rPr>
                <w:rFonts w:ascii="Arial" w:hAnsi="Arial" w:cs="Arial"/>
                <w:sz w:val="24"/>
                <w:szCs w:val="24"/>
              </w:rPr>
              <w:t>Members were briefed on a range of news from around the University including the following items:</w:t>
            </w:r>
          </w:p>
          <w:p w14:paraId="5E25CB75" w14:textId="3F7952E9" w:rsidR="00EE17D5" w:rsidRPr="00A75270" w:rsidRDefault="00A061D8" w:rsidP="000E4FC1">
            <w:pPr>
              <w:pStyle w:val="ListParagraph"/>
              <w:numPr>
                <w:ilvl w:val="0"/>
                <w:numId w:val="8"/>
              </w:numPr>
              <w:ind w:left="355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 Paul Thomas ha</w:t>
            </w:r>
            <w:r w:rsidR="00F36ADD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been involved in Research for UK work </w:t>
            </w:r>
            <w:r w:rsidR="00F36ADD">
              <w:rPr>
                <w:rFonts w:ascii="Arial" w:hAnsi="Arial" w:cs="Arial"/>
                <w:sz w:val="24"/>
                <w:szCs w:val="24"/>
              </w:rPr>
              <w:t>to identify</w:t>
            </w:r>
            <w:r>
              <w:rPr>
                <w:rFonts w:ascii="Arial" w:hAnsi="Arial" w:cs="Arial"/>
                <w:sz w:val="24"/>
                <w:szCs w:val="24"/>
              </w:rPr>
              <w:t xml:space="preserve"> early signs of radicalisation or involvement in terrorism</w:t>
            </w:r>
            <w:r w:rsidR="00300AFF" w:rsidRPr="00A7527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E78695" w14:textId="1BA29F92" w:rsidR="00300AFF" w:rsidRPr="00A75270" w:rsidRDefault="00A061D8" w:rsidP="000E4FC1">
            <w:pPr>
              <w:pStyle w:val="ListParagraph"/>
              <w:numPr>
                <w:ilvl w:val="0"/>
                <w:numId w:val="8"/>
              </w:numPr>
              <w:ind w:left="355" w:hanging="284"/>
              <w:rPr>
                <w:rFonts w:ascii="Arial" w:hAnsi="Arial" w:cs="Arial"/>
                <w:sz w:val="24"/>
                <w:szCs w:val="24"/>
              </w:rPr>
            </w:pPr>
            <w:r w:rsidRPr="00A061D8">
              <w:rPr>
                <w:rFonts w:ascii="Arial" w:hAnsi="Arial" w:cs="Arial"/>
                <w:sz w:val="24"/>
                <w:szCs w:val="24"/>
              </w:rPr>
              <w:t>The University</w:t>
            </w:r>
            <w:r w:rsidR="00607C7D">
              <w:rPr>
                <w:rFonts w:ascii="Arial" w:hAnsi="Arial" w:cs="Arial"/>
                <w:sz w:val="24"/>
                <w:szCs w:val="24"/>
              </w:rPr>
              <w:t>, working with</w:t>
            </w:r>
            <w:r w:rsidRPr="00A061D8">
              <w:rPr>
                <w:rFonts w:ascii="Arial" w:hAnsi="Arial" w:cs="Arial"/>
                <w:sz w:val="24"/>
                <w:szCs w:val="24"/>
              </w:rPr>
              <w:t xml:space="preserve"> Portugal’s University of Minho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7C7D">
              <w:rPr>
                <w:rFonts w:ascii="Arial" w:hAnsi="Arial" w:cs="Arial"/>
                <w:sz w:val="24"/>
                <w:szCs w:val="24"/>
              </w:rPr>
              <w:t xml:space="preserve">had conducted </w:t>
            </w:r>
            <w:r>
              <w:rPr>
                <w:rFonts w:ascii="Arial" w:hAnsi="Arial" w:cs="Arial"/>
                <w:sz w:val="24"/>
                <w:szCs w:val="24"/>
              </w:rPr>
              <w:t xml:space="preserve">research </w:t>
            </w:r>
            <w:r w:rsidR="0054064B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A061D8">
              <w:rPr>
                <w:rFonts w:ascii="Arial" w:hAnsi="Arial" w:cs="Arial"/>
                <w:sz w:val="24"/>
                <w:szCs w:val="24"/>
              </w:rPr>
              <w:t>map</w:t>
            </w:r>
            <w:r w:rsidR="005406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61D8">
              <w:rPr>
                <w:rFonts w:ascii="Arial" w:hAnsi="Arial" w:cs="Arial"/>
                <w:sz w:val="24"/>
                <w:szCs w:val="24"/>
              </w:rPr>
              <w:t>the dispersal of the SARS-CoV-2 Coronavirus</w:t>
            </w:r>
            <w:r w:rsidR="0054064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061D8">
              <w:rPr>
                <w:rFonts w:ascii="Arial" w:hAnsi="Arial" w:cs="Arial"/>
                <w:sz w:val="24"/>
                <w:szCs w:val="24"/>
              </w:rPr>
              <w:t xml:space="preserve">Europe </w:t>
            </w:r>
            <w:r w:rsidR="00E452E1">
              <w:rPr>
                <w:rFonts w:ascii="Arial" w:hAnsi="Arial" w:cs="Arial"/>
                <w:sz w:val="24"/>
                <w:szCs w:val="24"/>
              </w:rPr>
              <w:t>was found to have</w:t>
            </w:r>
            <w:r w:rsidR="00E452E1" w:rsidRPr="00A061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61D8">
              <w:rPr>
                <w:rFonts w:ascii="Arial" w:hAnsi="Arial" w:cs="Arial"/>
                <w:sz w:val="24"/>
                <w:szCs w:val="24"/>
              </w:rPr>
              <w:t>played a central role in the spread of the current pandemic</w:t>
            </w:r>
            <w:r w:rsidR="00300AFF" w:rsidRPr="00A7527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F7A045" w14:textId="2831CDF4" w:rsidR="006E384A" w:rsidRDefault="00A061D8" w:rsidP="006E384A">
            <w:pPr>
              <w:pStyle w:val="ListParagraph"/>
              <w:numPr>
                <w:ilvl w:val="0"/>
                <w:numId w:val="8"/>
              </w:numPr>
              <w:ind w:left="355" w:hanging="284"/>
              <w:rPr>
                <w:rFonts w:ascii="Arial" w:hAnsi="Arial" w:cs="Arial"/>
                <w:sz w:val="24"/>
                <w:szCs w:val="24"/>
              </w:rPr>
            </w:pPr>
            <w:r w:rsidRPr="00A061D8">
              <w:rPr>
                <w:rFonts w:ascii="Arial" w:hAnsi="Arial" w:cs="Arial"/>
                <w:sz w:val="24"/>
                <w:szCs w:val="24"/>
              </w:rPr>
              <w:t>Dr Matheus Tunes from the School of Computing and Engineering, in partnership with Austria’s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61D8">
              <w:rPr>
                <w:rFonts w:ascii="Arial" w:hAnsi="Arial" w:cs="Arial"/>
                <w:sz w:val="24"/>
                <w:szCs w:val="24"/>
              </w:rPr>
              <w:t>Montanuniversitaet</w:t>
            </w:r>
            <w:proofErr w:type="spellEnd"/>
            <w:r w:rsidRPr="00A061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61D8">
              <w:rPr>
                <w:rFonts w:ascii="Arial" w:hAnsi="Arial" w:cs="Arial"/>
                <w:sz w:val="24"/>
                <w:szCs w:val="24"/>
              </w:rPr>
              <w:t>Leoben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61D8">
              <w:rPr>
                <w:rFonts w:ascii="Arial" w:hAnsi="Arial" w:cs="Arial"/>
                <w:sz w:val="24"/>
                <w:szCs w:val="24"/>
              </w:rPr>
              <w:t>(MUL), ha</w:t>
            </w:r>
            <w:r w:rsidR="00E452E1">
              <w:rPr>
                <w:rFonts w:ascii="Arial" w:hAnsi="Arial" w:cs="Arial"/>
                <w:sz w:val="24"/>
                <w:szCs w:val="24"/>
              </w:rPr>
              <w:t>d</w:t>
            </w:r>
            <w:r w:rsidRPr="00A061D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collaborated on </w:t>
            </w:r>
            <w:r w:rsidRPr="00A061D8">
              <w:rPr>
                <w:rFonts w:ascii="Arial" w:hAnsi="Arial" w:cs="Arial"/>
                <w:sz w:val="24"/>
                <w:szCs w:val="24"/>
              </w:rPr>
              <w:t>a new alloy that will harden aluminium without increasing its weight</w:t>
            </w:r>
            <w:r w:rsidR="00B354D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20E5BEC" w14:textId="17646151" w:rsidR="00FF2286" w:rsidRPr="006E384A" w:rsidRDefault="006E384A" w:rsidP="006E384A">
            <w:pPr>
              <w:pStyle w:val="ListParagraph"/>
              <w:numPr>
                <w:ilvl w:val="0"/>
                <w:numId w:val="8"/>
              </w:numPr>
              <w:ind w:left="355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 500 s</w:t>
            </w:r>
            <w:r w:rsidRPr="006E384A">
              <w:rPr>
                <w:rFonts w:ascii="Arial" w:hAnsi="Arial" w:cs="Arial"/>
                <w:sz w:val="24"/>
                <w:szCs w:val="24"/>
              </w:rPr>
              <w:t>olar panel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E452E1">
              <w:rPr>
                <w:rFonts w:ascii="Arial" w:hAnsi="Arial" w:cs="Arial"/>
                <w:sz w:val="24"/>
                <w:szCs w:val="24"/>
              </w:rPr>
              <w:t>were</w:t>
            </w:r>
            <w:r w:rsidR="00E452E1" w:rsidRPr="006E38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384A">
              <w:rPr>
                <w:rFonts w:ascii="Arial" w:hAnsi="Arial" w:cs="Arial"/>
                <w:sz w:val="24"/>
                <w:szCs w:val="24"/>
              </w:rPr>
              <w:t xml:space="preserve">being installed on the roof of the Technology Building </w:t>
            </w:r>
            <w:r w:rsidR="00FA7021">
              <w:rPr>
                <w:rFonts w:ascii="Arial" w:hAnsi="Arial" w:cs="Arial"/>
                <w:sz w:val="24"/>
                <w:szCs w:val="24"/>
              </w:rPr>
              <w:t xml:space="preserve">as part of the University’s </w:t>
            </w:r>
            <w:r w:rsidRPr="006E384A">
              <w:rPr>
                <w:rFonts w:ascii="Arial" w:hAnsi="Arial" w:cs="Arial"/>
                <w:sz w:val="24"/>
                <w:szCs w:val="24"/>
              </w:rPr>
              <w:t xml:space="preserve">10 point plan to </w:t>
            </w:r>
            <w:r w:rsidR="005D35AC">
              <w:rPr>
                <w:rFonts w:ascii="Arial" w:hAnsi="Arial" w:cs="Arial"/>
                <w:sz w:val="24"/>
                <w:szCs w:val="24"/>
              </w:rPr>
              <w:t xml:space="preserve">achieve </w:t>
            </w:r>
            <w:r w:rsidRPr="006E384A">
              <w:rPr>
                <w:rFonts w:ascii="Arial" w:hAnsi="Arial" w:cs="Arial"/>
                <w:sz w:val="24"/>
                <w:szCs w:val="24"/>
              </w:rPr>
              <w:t xml:space="preserve">carbon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6E384A">
              <w:rPr>
                <w:rFonts w:ascii="Arial" w:hAnsi="Arial" w:cs="Arial"/>
                <w:sz w:val="24"/>
                <w:szCs w:val="24"/>
              </w:rPr>
              <w:t>eutral status</w:t>
            </w:r>
            <w:r>
              <w:rPr>
                <w:rFonts w:ascii="Arial" w:hAnsi="Arial" w:cs="Arial"/>
                <w:sz w:val="24"/>
                <w:szCs w:val="24"/>
              </w:rPr>
              <w:t xml:space="preserve"> by 2030</w:t>
            </w:r>
            <w:r w:rsidR="00785746" w:rsidRPr="006E384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AFCC74E" w14:textId="11FCF5EE" w:rsidR="00785746" w:rsidRPr="00A75270" w:rsidRDefault="006E384A" w:rsidP="00785746">
            <w:pPr>
              <w:pStyle w:val="ListParagraph"/>
              <w:numPr>
                <w:ilvl w:val="0"/>
                <w:numId w:val="8"/>
              </w:numPr>
              <w:ind w:left="355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University </w:t>
            </w:r>
            <w:r w:rsidR="00F36ADD">
              <w:rPr>
                <w:rFonts w:ascii="Arial" w:hAnsi="Arial" w:cs="Arial"/>
                <w:sz w:val="24"/>
                <w:szCs w:val="24"/>
              </w:rPr>
              <w:t xml:space="preserve">had </w:t>
            </w:r>
            <w:r w:rsidRPr="006E384A">
              <w:rPr>
                <w:rFonts w:ascii="Arial" w:hAnsi="Arial" w:cs="Arial"/>
                <w:sz w:val="24"/>
                <w:szCs w:val="24"/>
              </w:rPr>
              <w:t>celebrate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6E384A">
              <w:rPr>
                <w:rFonts w:ascii="Arial" w:hAnsi="Arial" w:cs="Arial"/>
                <w:sz w:val="24"/>
                <w:szCs w:val="24"/>
              </w:rPr>
              <w:t xml:space="preserve"> National Care Leavers’ Week and commended the achievements of incredible young people</w:t>
            </w:r>
            <w:r w:rsidR="00785746" w:rsidRPr="00A7527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E2F36F0" w14:textId="7CE4A563" w:rsidR="00785746" w:rsidRPr="00A75270" w:rsidRDefault="006E384A" w:rsidP="00785746">
            <w:pPr>
              <w:pStyle w:val="ListParagraph"/>
              <w:numPr>
                <w:ilvl w:val="0"/>
                <w:numId w:val="8"/>
              </w:numPr>
              <w:ind w:left="355" w:hanging="284"/>
              <w:rPr>
                <w:rFonts w:ascii="Arial" w:hAnsi="Arial" w:cs="Arial"/>
                <w:sz w:val="24"/>
                <w:szCs w:val="24"/>
              </w:rPr>
            </w:pPr>
            <w:r w:rsidRPr="006E384A">
              <w:rPr>
                <w:rFonts w:ascii="Arial" w:hAnsi="Arial" w:cs="Arial"/>
                <w:sz w:val="24"/>
                <w:szCs w:val="24"/>
              </w:rPr>
              <w:t xml:space="preserve">Dr Mahmoud </w:t>
            </w:r>
            <w:proofErr w:type="spellStart"/>
            <w:r w:rsidRPr="006E384A">
              <w:rPr>
                <w:rFonts w:ascii="Arial" w:hAnsi="Arial" w:cs="Arial"/>
                <w:sz w:val="24"/>
                <w:szCs w:val="24"/>
              </w:rPr>
              <w:t>Dhimish</w:t>
            </w:r>
            <w:proofErr w:type="spellEnd"/>
            <w:r w:rsidRPr="006E38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52E1" w:rsidRPr="006E384A">
              <w:rPr>
                <w:rFonts w:ascii="Arial" w:hAnsi="Arial" w:cs="Arial"/>
                <w:sz w:val="24"/>
                <w:szCs w:val="24"/>
              </w:rPr>
              <w:t>ha</w:t>
            </w:r>
            <w:r w:rsidR="00E452E1">
              <w:rPr>
                <w:rFonts w:ascii="Arial" w:hAnsi="Arial" w:cs="Arial"/>
                <w:sz w:val="24"/>
                <w:szCs w:val="24"/>
              </w:rPr>
              <w:t>d</w:t>
            </w:r>
            <w:r w:rsidR="00E452E1" w:rsidRPr="006E38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384A">
              <w:rPr>
                <w:rFonts w:ascii="Arial" w:hAnsi="Arial" w:cs="Arial"/>
                <w:sz w:val="24"/>
                <w:szCs w:val="24"/>
              </w:rPr>
              <w:t>been selected by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384A">
              <w:rPr>
                <w:rFonts w:ascii="Arial" w:hAnsi="Arial" w:cs="Arial"/>
                <w:sz w:val="24"/>
                <w:szCs w:val="24"/>
              </w:rPr>
              <w:t>new Mendeley 2020 science-wide author database list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384A">
              <w:rPr>
                <w:rFonts w:ascii="Arial" w:hAnsi="Arial" w:cs="Arial"/>
                <w:sz w:val="24"/>
                <w:szCs w:val="24"/>
              </w:rPr>
              <w:t xml:space="preserve">of standardised citation indicators as one of the top 15 science academics in the UK who </w:t>
            </w:r>
            <w:r w:rsidR="0005103D" w:rsidRPr="006E384A">
              <w:rPr>
                <w:rFonts w:ascii="Arial" w:hAnsi="Arial" w:cs="Arial"/>
                <w:sz w:val="24"/>
                <w:szCs w:val="24"/>
              </w:rPr>
              <w:t>ha</w:t>
            </w:r>
            <w:r w:rsidR="0005103D">
              <w:rPr>
                <w:rFonts w:ascii="Arial" w:hAnsi="Arial" w:cs="Arial"/>
                <w:sz w:val="24"/>
                <w:szCs w:val="24"/>
              </w:rPr>
              <w:t>d</w:t>
            </w:r>
            <w:r w:rsidR="0005103D" w:rsidRPr="006E38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384A">
              <w:rPr>
                <w:rFonts w:ascii="Arial" w:hAnsi="Arial" w:cs="Arial"/>
                <w:sz w:val="24"/>
                <w:szCs w:val="24"/>
              </w:rPr>
              <w:t>started to publish since 2015</w:t>
            </w:r>
            <w:r w:rsidR="00785746" w:rsidRPr="00A7527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F88A8A9" w14:textId="6AA9BBB4" w:rsidR="007A1AC2" w:rsidRPr="006E384A" w:rsidRDefault="006E384A" w:rsidP="006E384A">
            <w:pPr>
              <w:pStyle w:val="ListParagraph"/>
              <w:numPr>
                <w:ilvl w:val="0"/>
                <w:numId w:val="8"/>
              </w:numPr>
              <w:ind w:left="355" w:hanging="284"/>
              <w:rPr>
                <w:rFonts w:ascii="Arial" w:hAnsi="Arial" w:cs="Arial"/>
                <w:sz w:val="24"/>
                <w:szCs w:val="24"/>
              </w:rPr>
            </w:pPr>
            <w:r w:rsidRPr="006E384A">
              <w:rPr>
                <w:rFonts w:ascii="Arial" w:hAnsi="Arial" w:cs="Arial"/>
                <w:sz w:val="24"/>
                <w:szCs w:val="24"/>
              </w:rPr>
              <w:lastRenderedPageBreak/>
              <w:t xml:space="preserve">Lizzie Osborne </w:t>
            </w:r>
            <w:r w:rsidR="00E452E1" w:rsidRPr="006E384A">
              <w:rPr>
                <w:rFonts w:ascii="Arial" w:hAnsi="Arial" w:cs="Arial"/>
                <w:sz w:val="24"/>
                <w:szCs w:val="24"/>
              </w:rPr>
              <w:t>ha</w:t>
            </w:r>
            <w:r w:rsidR="00E452E1">
              <w:rPr>
                <w:rFonts w:ascii="Arial" w:hAnsi="Arial" w:cs="Arial"/>
                <w:sz w:val="24"/>
                <w:szCs w:val="24"/>
              </w:rPr>
              <w:t>d</w:t>
            </w:r>
            <w:r w:rsidR="00E452E1" w:rsidRPr="006E38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384A">
              <w:rPr>
                <w:rFonts w:ascii="Arial" w:hAnsi="Arial" w:cs="Arial"/>
                <w:sz w:val="24"/>
                <w:szCs w:val="24"/>
              </w:rPr>
              <w:t xml:space="preserve">become the first Huddersfield student to be awarded the President’s Medal by the </w:t>
            </w:r>
            <w:r w:rsidRPr="00FA7021">
              <w:rPr>
                <w:rFonts w:ascii="Arial" w:hAnsi="Arial" w:cs="Arial"/>
                <w:iCs/>
                <w:sz w:val="24"/>
                <w:szCs w:val="24"/>
              </w:rPr>
              <w:t>Royal Institute of British Architects</w:t>
            </w:r>
            <w:r w:rsidRPr="006E384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6E384A">
              <w:rPr>
                <w:rFonts w:ascii="Arial" w:hAnsi="Arial" w:cs="Arial"/>
                <w:sz w:val="24"/>
                <w:szCs w:val="24"/>
              </w:rPr>
              <w:t>(RIBA). Lizzie's fanzine-style dissertation studied the history of The Gemini nightclub before it was shut down in 1983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17A688" w14:textId="0C92CD9F" w:rsidR="007A1AC2" w:rsidRPr="00A75270" w:rsidRDefault="006E384A" w:rsidP="00785746">
            <w:pPr>
              <w:pStyle w:val="ListParagraph"/>
              <w:numPr>
                <w:ilvl w:val="0"/>
                <w:numId w:val="8"/>
              </w:numPr>
              <w:ind w:left="355" w:hanging="28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84A">
              <w:rPr>
                <w:rFonts w:ascii="Arial" w:hAnsi="Arial" w:cs="Arial"/>
                <w:sz w:val="24"/>
                <w:szCs w:val="24"/>
              </w:rPr>
              <w:t>Tyra</w:t>
            </w:r>
            <w:proofErr w:type="spellEnd"/>
            <w:r w:rsidRPr="006E38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84A">
              <w:rPr>
                <w:rFonts w:ascii="Arial" w:hAnsi="Arial" w:cs="Arial"/>
                <w:sz w:val="24"/>
                <w:szCs w:val="24"/>
              </w:rPr>
              <w:t>Kozlow</w:t>
            </w:r>
            <w:proofErr w:type="spellEnd"/>
            <w:r w:rsidR="009C49E4">
              <w:rPr>
                <w:rFonts w:ascii="Arial" w:hAnsi="Arial" w:cs="Arial"/>
                <w:sz w:val="24"/>
                <w:szCs w:val="24"/>
              </w:rPr>
              <w:t>,</w:t>
            </w:r>
            <w:r w:rsidRPr="006E384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 product design graduate</w:t>
            </w:r>
            <w:r w:rsidR="009C49E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384A">
              <w:rPr>
                <w:rFonts w:ascii="Arial" w:hAnsi="Arial" w:cs="Arial"/>
                <w:sz w:val="24"/>
                <w:szCs w:val="24"/>
              </w:rPr>
              <w:t>ha</w:t>
            </w:r>
            <w:r w:rsidR="009C49E4">
              <w:rPr>
                <w:rFonts w:ascii="Arial" w:hAnsi="Arial" w:cs="Arial"/>
                <w:sz w:val="24"/>
                <w:szCs w:val="24"/>
              </w:rPr>
              <w:t>d</w:t>
            </w:r>
            <w:r w:rsidRPr="006E384A">
              <w:rPr>
                <w:rFonts w:ascii="Arial" w:hAnsi="Arial" w:cs="Arial"/>
                <w:sz w:val="24"/>
                <w:szCs w:val="24"/>
              </w:rPr>
              <w:t xml:space="preserve"> been named as a finalist in the 2020 Global Grad Show exhibition with her design of </w:t>
            </w:r>
            <w:r w:rsidR="00FA7021">
              <w:rPr>
                <w:rFonts w:ascii="Arial" w:hAnsi="Arial" w:cs="Arial"/>
                <w:sz w:val="24"/>
                <w:szCs w:val="24"/>
              </w:rPr>
              <w:t>t</w:t>
            </w:r>
            <w:r w:rsidRPr="006E384A">
              <w:rPr>
                <w:rFonts w:ascii="Arial" w:hAnsi="Arial" w:cs="Arial"/>
                <w:sz w:val="24"/>
                <w:szCs w:val="24"/>
              </w:rPr>
              <w:t>he ‘Sense Glucose Earring’</w:t>
            </w:r>
            <w:r w:rsidR="009C49E4">
              <w:rPr>
                <w:rFonts w:ascii="Arial" w:hAnsi="Arial" w:cs="Arial"/>
                <w:sz w:val="24"/>
                <w:szCs w:val="24"/>
              </w:rPr>
              <w:t>;</w:t>
            </w:r>
            <w:r w:rsidRPr="006E384A">
              <w:rPr>
                <w:rFonts w:ascii="Arial" w:hAnsi="Arial" w:cs="Arial"/>
                <w:sz w:val="24"/>
                <w:szCs w:val="24"/>
              </w:rPr>
              <w:t xml:space="preserve"> a non-invasive blood glucose monitor that could revolutionise how patients manage Type 1 diabetes</w:t>
            </w:r>
            <w:r w:rsidR="007A1AC2" w:rsidRPr="00A7527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63CCB2" w14:textId="76E70F72" w:rsidR="00456801" w:rsidRPr="00456801" w:rsidRDefault="00456801" w:rsidP="00456801">
            <w:pPr>
              <w:pStyle w:val="ListParagraph"/>
              <w:numPr>
                <w:ilvl w:val="0"/>
                <w:numId w:val="8"/>
              </w:numPr>
              <w:ind w:left="355" w:hanging="284"/>
              <w:rPr>
                <w:rFonts w:ascii="Arial" w:hAnsi="Arial" w:cs="Arial"/>
                <w:sz w:val="24"/>
                <w:szCs w:val="24"/>
              </w:rPr>
            </w:pPr>
            <w:r w:rsidRPr="00456801">
              <w:rPr>
                <w:rFonts w:ascii="Arial" w:hAnsi="Arial" w:cs="Arial"/>
                <w:sz w:val="24"/>
                <w:szCs w:val="24"/>
              </w:rPr>
              <w:t xml:space="preserve">The 100th anniversary of the </w:t>
            </w:r>
            <w:proofErr w:type="spellStart"/>
            <w:r w:rsidRPr="00456801">
              <w:rPr>
                <w:rFonts w:ascii="Arial" w:hAnsi="Arial" w:cs="Arial"/>
                <w:sz w:val="24"/>
                <w:szCs w:val="24"/>
              </w:rPr>
              <w:t>Cottingley</w:t>
            </w:r>
            <w:proofErr w:type="spellEnd"/>
            <w:r w:rsidRPr="00456801">
              <w:rPr>
                <w:rFonts w:ascii="Arial" w:hAnsi="Arial" w:cs="Arial"/>
                <w:sz w:val="24"/>
                <w:szCs w:val="24"/>
              </w:rPr>
              <w:t xml:space="preserve"> Fairy hoax exhibition at the Treasures 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6801">
              <w:rPr>
                <w:rFonts w:ascii="Arial" w:hAnsi="Arial" w:cs="Arial"/>
                <w:sz w:val="24"/>
                <w:szCs w:val="24"/>
              </w:rPr>
              <w:t xml:space="preserve">the Brotherton Gallery in Leeds </w:t>
            </w:r>
            <w:r w:rsidR="009C49E4">
              <w:rPr>
                <w:rFonts w:ascii="Arial" w:hAnsi="Arial" w:cs="Arial"/>
                <w:sz w:val="24"/>
                <w:szCs w:val="24"/>
              </w:rPr>
              <w:t>would</w:t>
            </w:r>
            <w:r w:rsidR="009C49E4" w:rsidRPr="004568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6801">
              <w:rPr>
                <w:rFonts w:ascii="Arial" w:hAnsi="Arial" w:cs="Arial"/>
                <w:sz w:val="24"/>
                <w:szCs w:val="24"/>
              </w:rPr>
              <w:t>be curated by the University’s Dr Merrick Burrow.</w:t>
            </w:r>
          </w:p>
          <w:p w14:paraId="112AB8A2" w14:textId="19487B95" w:rsidR="007A1AC2" w:rsidRPr="00A75270" w:rsidRDefault="00456801" w:rsidP="00785746">
            <w:pPr>
              <w:pStyle w:val="ListParagraph"/>
              <w:numPr>
                <w:ilvl w:val="0"/>
                <w:numId w:val="8"/>
              </w:numPr>
              <w:ind w:left="355" w:hanging="284"/>
              <w:rPr>
                <w:rFonts w:ascii="Arial" w:hAnsi="Arial" w:cs="Arial"/>
                <w:sz w:val="24"/>
                <w:szCs w:val="24"/>
              </w:rPr>
            </w:pPr>
            <w:r w:rsidRPr="00456801">
              <w:rPr>
                <w:rFonts w:ascii="Arial" w:hAnsi="Arial" w:cs="Arial"/>
                <w:sz w:val="24"/>
                <w:szCs w:val="24"/>
              </w:rPr>
              <w:t>Professor Adele Jones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56801">
              <w:rPr>
                <w:rFonts w:ascii="Arial" w:hAnsi="Arial" w:cs="Arial"/>
                <w:sz w:val="24"/>
                <w:szCs w:val="24"/>
              </w:rPr>
              <w:t xml:space="preserve"> Director of the </w:t>
            </w:r>
            <w:r w:rsidRPr="00FA7021">
              <w:rPr>
                <w:rFonts w:ascii="Arial" w:hAnsi="Arial" w:cs="Arial"/>
                <w:iCs/>
                <w:sz w:val="24"/>
                <w:szCs w:val="24"/>
              </w:rPr>
              <w:t>None in Three</w:t>
            </w:r>
            <w:r w:rsidRPr="00456801">
              <w:rPr>
                <w:rFonts w:ascii="Arial" w:hAnsi="Arial" w:cs="Arial"/>
                <w:sz w:val="24"/>
                <w:szCs w:val="24"/>
              </w:rPr>
              <w:t xml:space="preserve"> (Ni3) global research centre, </w:t>
            </w:r>
            <w:r w:rsidR="009C49E4">
              <w:rPr>
                <w:rFonts w:ascii="Arial" w:hAnsi="Arial" w:cs="Arial"/>
                <w:sz w:val="24"/>
                <w:szCs w:val="24"/>
              </w:rPr>
              <w:t>wa</w:t>
            </w:r>
            <w:r w:rsidRPr="00456801">
              <w:rPr>
                <w:rFonts w:ascii="Arial" w:hAnsi="Arial" w:cs="Arial"/>
                <w:sz w:val="24"/>
                <w:szCs w:val="24"/>
              </w:rPr>
              <w:t xml:space="preserve">s to receive an OBE in recognition of her work to improve the lives of vulnerable women and children from around the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456801">
              <w:rPr>
                <w:rFonts w:ascii="Arial" w:hAnsi="Arial" w:cs="Arial"/>
                <w:sz w:val="24"/>
                <w:szCs w:val="24"/>
              </w:rPr>
              <w:t>orld</w:t>
            </w:r>
            <w:r w:rsidR="00154FAA" w:rsidRPr="00A7527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F5D8A7" w14:textId="283D57B0" w:rsidR="00154FAA" w:rsidRPr="00A75270" w:rsidRDefault="00456801" w:rsidP="00785746">
            <w:pPr>
              <w:pStyle w:val="ListParagraph"/>
              <w:numPr>
                <w:ilvl w:val="0"/>
                <w:numId w:val="8"/>
              </w:numPr>
              <w:ind w:left="355" w:hanging="284"/>
              <w:rPr>
                <w:rFonts w:ascii="Arial" w:hAnsi="Arial" w:cs="Arial"/>
                <w:sz w:val="24"/>
                <w:szCs w:val="24"/>
              </w:rPr>
            </w:pPr>
            <w:r w:rsidRPr="00456801">
              <w:rPr>
                <w:rFonts w:ascii="Arial" w:hAnsi="Arial" w:cs="Arial"/>
                <w:sz w:val="24"/>
                <w:szCs w:val="24"/>
              </w:rPr>
              <w:t xml:space="preserve">Microsoft </w:t>
            </w:r>
            <w:r w:rsidR="007E6B60">
              <w:rPr>
                <w:rFonts w:ascii="Arial" w:hAnsi="Arial" w:cs="Arial"/>
                <w:sz w:val="24"/>
                <w:szCs w:val="24"/>
              </w:rPr>
              <w:t>had funded a</w:t>
            </w:r>
            <w:r w:rsidR="007E6B60" w:rsidRPr="004568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6801">
              <w:rPr>
                <w:rFonts w:ascii="Arial" w:hAnsi="Arial" w:cs="Arial"/>
                <w:sz w:val="24"/>
                <w:szCs w:val="24"/>
              </w:rPr>
              <w:t xml:space="preserve">University project </w:t>
            </w:r>
            <w:r w:rsidR="007E6B60">
              <w:rPr>
                <w:rFonts w:ascii="Arial" w:hAnsi="Arial" w:cs="Arial"/>
                <w:sz w:val="24"/>
                <w:szCs w:val="24"/>
              </w:rPr>
              <w:t xml:space="preserve">worth </w:t>
            </w:r>
            <w:r w:rsidR="007E6B60" w:rsidRPr="00456801">
              <w:rPr>
                <w:rFonts w:ascii="Arial" w:hAnsi="Arial" w:cs="Arial"/>
                <w:sz w:val="24"/>
                <w:szCs w:val="24"/>
              </w:rPr>
              <w:t xml:space="preserve">£135,000 </w:t>
            </w:r>
            <w:r w:rsidRPr="00456801">
              <w:rPr>
                <w:rFonts w:ascii="Arial" w:hAnsi="Arial" w:cs="Arial"/>
                <w:sz w:val="24"/>
                <w:szCs w:val="24"/>
              </w:rPr>
              <w:t xml:space="preserve">to move to </w:t>
            </w:r>
            <w:r w:rsidR="009F0867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456801">
              <w:rPr>
                <w:rFonts w:ascii="Arial" w:hAnsi="Arial" w:cs="Arial"/>
                <w:sz w:val="24"/>
                <w:szCs w:val="24"/>
              </w:rPr>
              <w:t xml:space="preserve">cloud-based </w:t>
            </w:r>
            <w:r w:rsidR="009F0867">
              <w:rPr>
                <w:rFonts w:ascii="Arial" w:hAnsi="Arial" w:cs="Arial"/>
                <w:sz w:val="24"/>
                <w:szCs w:val="24"/>
              </w:rPr>
              <w:t>solution</w:t>
            </w:r>
            <w:r w:rsidR="009F0867" w:rsidRPr="004568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6801">
              <w:rPr>
                <w:rFonts w:ascii="Arial" w:hAnsi="Arial" w:cs="Arial"/>
                <w:sz w:val="24"/>
                <w:szCs w:val="24"/>
              </w:rPr>
              <w:t>to enhance the security of its data centre</w:t>
            </w:r>
            <w:r w:rsidR="00154FAA" w:rsidRPr="00A7527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85EDF3" w14:textId="62795BE6" w:rsidR="002B2C2F" w:rsidRPr="00456801" w:rsidRDefault="00456801" w:rsidP="00FA7021">
            <w:pPr>
              <w:pStyle w:val="ListParagraph"/>
              <w:numPr>
                <w:ilvl w:val="0"/>
                <w:numId w:val="8"/>
              </w:numPr>
              <w:ind w:left="355" w:hanging="284"/>
              <w:rPr>
                <w:rFonts w:ascii="Arial" w:hAnsi="Arial" w:cs="Arial"/>
                <w:sz w:val="24"/>
                <w:szCs w:val="24"/>
              </w:rPr>
            </w:pPr>
            <w:r w:rsidRPr="00456801">
              <w:rPr>
                <w:rFonts w:ascii="Arial" w:hAnsi="Arial" w:cs="Arial"/>
                <w:sz w:val="24"/>
                <w:szCs w:val="24"/>
              </w:rPr>
              <w:t xml:space="preserve">Huddersfield Nursing academics </w:t>
            </w:r>
            <w:r w:rsidR="009F0867" w:rsidRPr="00456801">
              <w:rPr>
                <w:rFonts w:ascii="Arial" w:hAnsi="Arial" w:cs="Arial"/>
                <w:sz w:val="24"/>
                <w:szCs w:val="24"/>
              </w:rPr>
              <w:t>ha</w:t>
            </w:r>
            <w:r w:rsidR="009F0867">
              <w:rPr>
                <w:rFonts w:ascii="Arial" w:hAnsi="Arial" w:cs="Arial"/>
                <w:sz w:val="24"/>
                <w:szCs w:val="24"/>
              </w:rPr>
              <w:t>d</w:t>
            </w:r>
            <w:r w:rsidR="009F0867" w:rsidRPr="004568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6801">
              <w:rPr>
                <w:rFonts w:ascii="Arial" w:hAnsi="Arial" w:cs="Arial"/>
                <w:sz w:val="24"/>
                <w:szCs w:val="24"/>
              </w:rPr>
              <w:t>been help</w:t>
            </w:r>
            <w:r w:rsidR="005378FF">
              <w:rPr>
                <w:rFonts w:ascii="Arial" w:hAnsi="Arial" w:cs="Arial"/>
                <w:sz w:val="24"/>
                <w:szCs w:val="24"/>
              </w:rPr>
              <w:t>ing to</w:t>
            </w:r>
            <w:r w:rsidRPr="00456801">
              <w:rPr>
                <w:rFonts w:ascii="Arial" w:hAnsi="Arial" w:cs="Arial"/>
                <w:sz w:val="24"/>
                <w:szCs w:val="24"/>
              </w:rPr>
              <w:t xml:space="preserve"> speed up the UK’s Coronavirus vaccination drive. The volunteers</w:t>
            </w:r>
            <w:r w:rsidR="005378FF">
              <w:rPr>
                <w:rFonts w:ascii="Arial" w:hAnsi="Arial" w:cs="Arial"/>
                <w:sz w:val="24"/>
                <w:szCs w:val="24"/>
              </w:rPr>
              <w:t>,</w:t>
            </w:r>
            <w:r w:rsidRPr="0045680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including </w:t>
            </w:r>
            <w:r w:rsidRPr="00456801">
              <w:rPr>
                <w:rFonts w:ascii="Arial" w:hAnsi="Arial" w:cs="Arial"/>
                <w:sz w:val="24"/>
                <w:szCs w:val="24"/>
              </w:rPr>
              <w:t xml:space="preserve">emergency service staff and retired teachers, </w:t>
            </w:r>
            <w:r w:rsidR="005378FF">
              <w:rPr>
                <w:rFonts w:ascii="Arial" w:hAnsi="Arial" w:cs="Arial"/>
                <w:sz w:val="24"/>
                <w:szCs w:val="24"/>
              </w:rPr>
              <w:t>we</w:t>
            </w:r>
            <w:r w:rsidR="005378FF" w:rsidRPr="00456801">
              <w:rPr>
                <w:rFonts w:ascii="Arial" w:hAnsi="Arial" w:cs="Arial"/>
                <w:sz w:val="24"/>
                <w:szCs w:val="24"/>
              </w:rPr>
              <w:t xml:space="preserve">re </w:t>
            </w:r>
            <w:r w:rsidRPr="00456801">
              <w:rPr>
                <w:rFonts w:ascii="Arial" w:hAnsi="Arial" w:cs="Arial"/>
                <w:sz w:val="24"/>
                <w:szCs w:val="24"/>
              </w:rPr>
              <w:t xml:space="preserve">being shown how to </w:t>
            </w:r>
            <w:r w:rsidR="00FA7021">
              <w:rPr>
                <w:rFonts w:ascii="Arial" w:hAnsi="Arial" w:cs="Arial"/>
                <w:sz w:val="24"/>
                <w:szCs w:val="24"/>
              </w:rPr>
              <w:t>administer the vaccine</w:t>
            </w:r>
            <w:r w:rsidR="00154FAA" w:rsidRPr="00A7527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</w:tcPr>
          <w:p w14:paraId="77066162" w14:textId="77777777" w:rsidR="00243C8F" w:rsidRPr="00A75270" w:rsidRDefault="00243C8F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AD2F233" w14:textId="61D89A16" w:rsidR="002B2C2F" w:rsidRPr="00A75270" w:rsidRDefault="002B2C2F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9A26346" w14:textId="77777777" w:rsidR="002B2C2F" w:rsidRPr="00A75270" w:rsidRDefault="002B2C2F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BAA" w:rsidRPr="00A75270" w14:paraId="2DF0205A" w14:textId="77777777" w:rsidTr="0A8C949C">
        <w:tc>
          <w:tcPr>
            <w:tcW w:w="9912" w:type="dxa"/>
            <w:gridSpan w:val="3"/>
            <w:shd w:val="clear" w:color="auto" w:fill="1F4E79" w:themeFill="accent1" w:themeFillShade="80"/>
          </w:tcPr>
          <w:p w14:paraId="46D3C41D" w14:textId="77777777" w:rsidR="00584BAA" w:rsidRPr="00A75270" w:rsidRDefault="00584BAA" w:rsidP="00A63ABE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7527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TO CONSIDER:</w:t>
            </w:r>
          </w:p>
          <w:p w14:paraId="451767A6" w14:textId="77777777" w:rsidR="00584BAA" w:rsidRPr="00A75270" w:rsidRDefault="00584BAA" w:rsidP="00A63ABE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584BAA" w:rsidRPr="007B6A6A" w14:paraId="56D24055" w14:textId="77777777" w:rsidTr="0A8C949C">
        <w:tc>
          <w:tcPr>
            <w:tcW w:w="397" w:type="dxa"/>
          </w:tcPr>
          <w:p w14:paraId="0773288B" w14:textId="77777777" w:rsidR="00584BAA" w:rsidRPr="00A75270" w:rsidRDefault="00584BAA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single" w:sz="4" w:space="0" w:color="auto"/>
              <w:bottom w:val="nil"/>
            </w:tcBorders>
          </w:tcPr>
          <w:p w14:paraId="67E71178" w14:textId="61A99C42" w:rsidR="00584BAA" w:rsidRPr="00A75270" w:rsidRDefault="002569E0" w:rsidP="00A63ABE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A75270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MEMBERSHIP OF SENATE</w:t>
            </w:r>
          </w:p>
          <w:p w14:paraId="0A4BA92F" w14:textId="64C77BE4" w:rsidR="00584BAA" w:rsidRPr="00A75270" w:rsidRDefault="00A161DF" w:rsidP="00A161DF">
            <w:pPr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  <w:r w:rsidRPr="00A75270">
              <w:rPr>
                <w:rFonts w:ascii="Arial" w:hAnsi="Arial" w:cs="Arial"/>
                <w:b/>
                <w:sz w:val="24"/>
                <w:szCs w:val="24"/>
              </w:rPr>
              <w:t>Resolved:</w:t>
            </w:r>
            <w:r w:rsidRPr="00A75270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Hlk55991680"/>
            <w:r w:rsidRPr="00A75270">
              <w:rPr>
                <w:rFonts w:ascii="Arial" w:hAnsi="Arial" w:cs="Arial"/>
                <w:sz w:val="24"/>
                <w:szCs w:val="24"/>
              </w:rPr>
              <w:t>to approve the membership of Senate</w:t>
            </w:r>
            <w:r w:rsidR="00456801">
              <w:rPr>
                <w:rFonts w:ascii="Arial" w:hAnsi="Arial" w:cs="Arial"/>
                <w:sz w:val="24"/>
                <w:szCs w:val="24"/>
              </w:rPr>
              <w:t xml:space="preserve"> and to note that an election for a new academic member </w:t>
            </w:r>
            <w:r w:rsidR="005378FF">
              <w:rPr>
                <w:rFonts w:ascii="Arial" w:hAnsi="Arial" w:cs="Arial"/>
                <w:sz w:val="24"/>
                <w:szCs w:val="24"/>
              </w:rPr>
              <w:t xml:space="preserve">would </w:t>
            </w:r>
            <w:r w:rsidR="00456801">
              <w:rPr>
                <w:rFonts w:ascii="Arial" w:hAnsi="Arial" w:cs="Arial"/>
                <w:sz w:val="24"/>
                <w:szCs w:val="24"/>
              </w:rPr>
              <w:t>be held</w:t>
            </w:r>
            <w:r w:rsidRPr="00A75270">
              <w:rPr>
                <w:rFonts w:ascii="Arial" w:hAnsi="Arial" w:cs="Arial"/>
                <w:sz w:val="24"/>
                <w:szCs w:val="24"/>
              </w:rPr>
              <w:t>.</w:t>
            </w:r>
            <w:bookmarkEnd w:id="0"/>
          </w:p>
          <w:p w14:paraId="7A5C5784" w14:textId="75FD1CED" w:rsidR="00C37897" w:rsidRPr="00A75270" w:rsidRDefault="00C37897" w:rsidP="009A1C83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nil"/>
            </w:tcBorders>
          </w:tcPr>
          <w:p w14:paraId="647C2941" w14:textId="77777777" w:rsidR="004640B5" w:rsidRPr="007B6A6A" w:rsidRDefault="004640B5" w:rsidP="00E848DB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14:paraId="645CCA85" w14:textId="3356B258" w:rsidR="00AA0E62" w:rsidRPr="007B6A6A" w:rsidRDefault="004640B5" w:rsidP="00E848DB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9384F">
              <w:rPr>
                <w:rFonts w:ascii="Arial" w:hAnsi="Arial" w:cs="Arial"/>
                <w:sz w:val="24"/>
                <w:szCs w:val="24"/>
              </w:rPr>
              <w:t>SEN_2021_03_10_P7</w:t>
            </w:r>
          </w:p>
        </w:tc>
      </w:tr>
      <w:tr w:rsidR="003D42BA" w:rsidRPr="00A75270" w14:paraId="4115F574" w14:textId="77777777" w:rsidTr="0A8C949C">
        <w:tc>
          <w:tcPr>
            <w:tcW w:w="397" w:type="dxa"/>
          </w:tcPr>
          <w:p w14:paraId="60D6C30A" w14:textId="77777777" w:rsidR="003D42BA" w:rsidRPr="00A75270" w:rsidRDefault="003D42BA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single" w:sz="4" w:space="0" w:color="auto"/>
              <w:bottom w:val="nil"/>
            </w:tcBorders>
          </w:tcPr>
          <w:p w14:paraId="4B2BEAEB" w14:textId="2D426D7E" w:rsidR="003D42BA" w:rsidRPr="00A75270" w:rsidRDefault="002569E0" w:rsidP="00A63ABE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A75270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HONORARY AWARDS</w:t>
            </w:r>
          </w:p>
          <w:p w14:paraId="229EF89E" w14:textId="4395514A" w:rsidR="002569E0" w:rsidRPr="00A75270" w:rsidRDefault="002569E0" w:rsidP="002569E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75270">
              <w:rPr>
                <w:rFonts w:ascii="Arial" w:eastAsia="Times New Roman" w:hAnsi="Arial" w:cs="Arial"/>
                <w:sz w:val="24"/>
                <w:szCs w:val="24"/>
              </w:rPr>
              <w:t>Members were updated on the Honorary Award proposals for 2020 and were reminded that the names of those nominated were to be kept strictly confidential until formall</w:t>
            </w:r>
            <w:r w:rsidR="008C2644">
              <w:rPr>
                <w:rFonts w:ascii="Arial" w:eastAsia="Times New Roman" w:hAnsi="Arial" w:cs="Arial"/>
                <w:sz w:val="24"/>
                <w:szCs w:val="24"/>
              </w:rPr>
              <w:t xml:space="preserve">y announced by the University. Members noted that </w:t>
            </w:r>
            <w:r w:rsidR="00FA7021">
              <w:rPr>
                <w:rFonts w:ascii="Arial" w:eastAsia="Times New Roman" w:hAnsi="Arial" w:cs="Arial"/>
                <w:sz w:val="24"/>
                <w:szCs w:val="24"/>
              </w:rPr>
              <w:t xml:space="preserve">to date, </w:t>
            </w:r>
            <w:r w:rsidR="008C2644">
              <w:rPr>
                <w:rFonts w:ascii="Arial" w:eastAsia="Times New Roman" w:hAnsi="Arial" w:cs="Arial"/>
                <w:sz w:val="24"/>
                <w:szCs w:val="24"/>
              </w:rPr>
              <w:t>all but one nominee had accepted their Honorary Award</w:t>
            </w:r>
            <w:r w:rsidR="001728A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A7527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2A0548C0" w14:textId="1E2FD104" w:rsidR="00A75270" w:rsidRPr="00A75270" w:rsidRDefault="00A75270" w:rsidP="000D68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nil"/>
            </w:tcBorders>
          </w:tcPr>
          <w:p w14:paraId="27C4B9BB" w14:textId="77777777" w:rsidR="003D42BA" w:rsidRPr="00A75270" w:rsidRDefault="003D42BA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BAA" w:rsidRPr="00A75270" w14:paraId="69F9770F" w14:textId="77777777" w:rsidTr="0A8C949C">
        <w:tc>
          <w:tcPr>
            <w:tcW w:w="9912" w:type="dxa"/>
            <w:gridSpan w:val="3"/>
            <w:shd w:val="clear" w:color="auto" w:fill="1F4E79" w:themeFill="accent1" w:themeFillShade="80"/>
          </w:tcPr>
          <w:p w14:paraId="071ABBBE" w14:textId="77777777" w:rsidR="00584BAA" w:rsidRPr="00A75270" w:rsidRDefault="00584BAA" w:rsidP="00A63ABE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7527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TO NOTE:</w:t>
            </w:r>
          </w:p>
          <w:p w14:paraId="27A116EE" w14:textId="77777777" w:rsidR="00584BAA" w:rsidRPr="00A75270" w:rsidRDefault="00584BAA" w:rsidP="00A63ABE">
            <w:pPr>
              <w:spacing w:line="276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D42BA" w:rsidRPr="00A75270" w14:paraId="7A063F51" w14:textId="77777777" w:rsidTr="0A8C949C">
        <w:tc>
          <w:tcPr>
            <w:tcW w:w="397" w:type="dxa"/>
          </w:tcPr>
          <w:p w14:paraId="7F28F5B7" w14:textId="77777777" w:rsidR="003D42BA" w:rsidRPr="00A75270" w:rsidRDefault="003D42BA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576" w:type="dxa"/>
            <w:tcBorders>
              <w:bottom w:val="single" w:sz="4" w:space="0" w:color="auto"/>
            </w:tcBorders>
          </w:tcPr>
          <w:p w14:paraId="63960D06" w14:textId="6E663703" w:rsidR="003D42BA" w:rsidRPr="00A75270" w:rsidRDefault="002569E0" w:rsidP="00A63ABE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A75270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ENROLMENTS AND APPLICATIONS FOR SEPTEMBER 202</w:t>
            </w:r>
            <w:r w:rsidR="003C0D3E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1</w:t>
            </w:r>
          </w:p>
          <w:p w14:paraId="1861206C" w14:textId="301A59D8" w:rsidR="00BD7D95" w:rsidRPr="00A75270" w:rsidRDefault="00BD7D95" w:rsidP="00A63ABE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049CC19" w14:textId="70A9F315" w:rsidR="00BD7D95" w:rsidRPr="00A75270" w:rsidRDefault="002569E0" w:rsidP="00A63ABE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52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Membe</w:t>
            </w:r>
            <w:r w:rsidR="00BD7D95" w:rsidRPr="00A75270">
              <w:rPr>
                <w:rFonts w:ascii="Arial" w:eastAsia="Times New Roman" w:hAnsi="Arial" w:cs="Arial"/>
                <w:sz w:val="24"/>
                <w:szCs w:val="24"/>
              </w:rPr>
              <w:t xml:space="preserve">rs were briefed on </w:t>
            </w:r>
            <w:r w:rsidR="00F73C06" w:rsidRPr="00A75270">
              <w:rPr>
                <w:rFonts w:ascii="Arial" w:eastAsia="Times New Roman" w:hAnsi="Arial" w:cs="Arial"/>
                <w:sz w:val="24"/>
                <w:szCs w:val="24"/>
              </w:rPr>
              <w:t xml:space="preserve">enrolments and </w:t>
            </w:r>
            <w:r w:rsidR="00BD7D95" w:rsidRPr="00A75270">
              <w:rPr>
                <w:rFonts w:ascii="Arial" w:eastAsia="Times New Roman" w:hAnsi="Arial" w:cs="Arial"/>
                <w:sz w:val="24"/>
                <w:szCs w:val="24"/>
              </w:rPr>
              <w:t xml:space="preserve">applications </w:t>
            </w:r>
            <w:r w:rsidRPr="00A75270">
              <w:rPr>
                <w:rFonts w:ascii="Arial" w:eastAsia="Times New Roman" w:hAnsi="Arial" w:cs="Arial"/>
                <w:sz w:val="24"/>
                <w:szCs w:val="24"/>
              </w:rPr>
              <w:t>for 2020 by the Deputy Vice-Chancellor</w:t>
            </w:r>
            <w:r w:rsidR="00BD7D95" w:rsidRPr="00A75270">
              <w:rPr>
                <w:rFonts w:ascii="Arial" w:eastAsia="Times New Roman" w:hAnsi="Arial" w:cs="Arial"/>
                <w:sz w:val="24"/>
                <w:szCs w:val="24"/>
              </w:rPr>
              <w:t xml:space="preserve"> as follows:</w:t>
            </w:r>
          </w:p>
          <w:p w14:paraId="1E92A112" w14:textId="6EC9C869" w:rsidR="00BD7D95" w:rsidRPr="00A75270" w:rsidRDefault="00FF350D" w:rsidP="00F73C06">
            <w:pPr>
              <w:pStyle w:val="ListParagraph"/>
              <w:keepLines/>
              <w:widowControl w:val="0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5270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="002569E0" w:rsidRPr="00A75270">
              <w:rPr>
                <w:rFonts w:ascii="Arial" w:eastAsia="Times New Roman" w:hAnsi="Arial" w:cs="Arial"/>
                <w:sz w:val="24"/>
                <w:szCs w:val="24"/>
              </w:rPr>
              <w:t xml:space="preserve">he current environment </w:t>
            </w:r>
            <w:r w:rsidR="008C2644">
              <w:rPr>
                <w:rFonts w:ascii="Arial" w:eastAsia="Times New Roman" w:hAnsi="Arial" w:cs="Arial"/>
                <w:sz w:val="24"/>
                <w:szCs w:val="24"/>
              </w:rPr>
              <w:t>was challenging</w:t>
            </w:r>
            <w:r w:rsidR="00467108">
              <w:rPr>
                <w:rFonts w:ascii="Arial" w:eastAsia="Times New Roman" w:hAnsi="Arial" w:cs="Arial"/>
                <w:sz w:val="24"/>
                <w:szCs w:val="24"/>
              </w:rPr>
              <w:t xml:space="preserve"> and the deadline for applications had been delayed because of the impact of covid-19 lockdown</w:t>
            </w:r>
            <w:r w:rsidRPr="00A75270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14:paraId="53DD62D5" w14:textId="624D10A6" w:rsidR="00FF350D" w:rsidRPr="00A75270" w:rsidRDefault="006819C7" w:rsidP="0A8C949C">
            <w:pPr>
              <w:pStyle w:val="ListParagraph"/>
              <w:keepLines/>
              <w:widowControl w:val="0"/>
              <w:numPr>
                <w:ilvl w:val="0"/>
                <w:numId w:val="13"/>
              </w:num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A8C949C">
              <w:rPr>
                <w:rFonts w:ascii="Arial" w:eastAsia="Times New Roman" w:hAnsi="Arial" w:cs="Arial"/>
                <w:sz w:val="24"/>
                <w:szCs w:val="24"/>
              </w:rPr>
              <w:t>The U</w:t>
            </w:r>
            <w:r w:rsidR="00467108" w:rsidRPr="0A8C949C">
              <w:rPr>
                <w:rFonts w:ascii="Arial" w:eastAsia="Times New Roman" w:hAnsi="Arial" w:cs="Arial"/>
                <w:sz w:val="24"/>
                <w:szCs w:val="24"/>
              </w:rPr>
              <w:t>niversity was marginally ahead</w:t>
            </w:r>
            <w:r w:rsidR="22462552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6D340529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overall </w:t>
            </w:r>
            <w:r w:rsidR="22462552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on </w:t>
            </w:r>
            <w:r w:rsidR="47D1AB6F" w:rsidRPr="0A8C949C">
              <w:rPr>
                <w:rFonts w:ascii="Arial" w:eastAsia="Times New Roman" w:hAnsi="Arial" w:cs="Arial"/>
                <w:sz w:val="24"/>
                <w:szCs w:val="24"/>
              </w:rPr>
              <w:t>its</w:t>
            </w:r>
            <w:r w:rsidR="22462552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39681E0E" w:rsidRPr="0A8C949C">
              <w:rPr>
                <w:rFonts w:ascii="Arial" w:eastAsia="Times New Roman" w:hAnsi="Arial" w:cs="Arial"/>
                <w:sz w:val="24"/>
                <w:szCs w:val="24"/>
              </w:rPr>
              <w:t>position</w:t>
            </w:r>
            <w:r w:rsidR="7D70A41C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at the same time</w:t>
            </w:r>
            <w:r w:rsidR="39681E0E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last year</w:t>
            </w:r>
            <w:r w:rsidR="22462552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552641FF" w:rsidRPr="0A8C949C">
              <w:rPr>
                <w:rFonts w:ascii="Arial" w:eastAsia="Times New Roman" w:hAnsi="Arial" w:cs="Arial"/>
                <w:sz w:val="24"/>
                <w:szCs w:val="24"/>
              </w:rPr>
              <w:t>due</w:t>
            </w:r>
            <w:r w:rsidR="00523A50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to colleagues’ innovative approach to recruitment;</w:t>
            </w:r>
          </w:p>
          <w:p w14:paraId="7E0AE6B2" w14:textId="17C4C2EF" w:rsidR="00523A50" w:rsidRDefault="00523A50" w:rsidP="00A63ABE">
            <w:pPr>
              <w:pStyle w:val="ListParagraph"/>
              <w:keepLines/>
              <w:widowControl w:val="0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It was hoped that the position  would </w:t>
            </w:r>
            <w:r w:rsidR="21D75CA8" w:rsidRPr="0A8C949C">
              <w:rPr>
                <w:rFonts w:ascii="Arial" w:eastAsia="Times New Roman" w:hAnsi="Arial" w:cs="Arial"/>
                <w:sz w:val="24"/>
                <w:szCs w:val="24"/>
              </w:rPr>
              <w:t>improve further</w:t>
            </w:r>
            <w:r w:rsidR="0455FDE6" w:rsidRPr="0A8C949C">
              <w:rPr>
                <w:rFonts w:ascii="Arial" w:eastAsia="Times New Roman" w:hAnsi="Arial" w:cs="Arial"/>
                <w:sz w:val="24"/>
                <w:szCs w:val="24"/>
              </w:rPr>
              <w:t>, but</w:t>
            </w:r>
            <w:r w:rsidR="21D75CA8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ingenuity </w:t>
            </w:r>
            <w:r w:rsidR="00FA7021" w:rsidRPr="0A8C949C">
              <w:rPr>
                <w:rFonts w:ascii="Arial" w:eastAsia="Times New Roman" w:hAnsi="Arial" w:cs="Arial"/>
                <w:sz w:val="24"/>
                <w:szCs w:val="24"/>
              </w:rPr>
              <w:t>and hard work w</w:t>
            </w:r>
            <w:r w:rsidR="1D089E44" w:rsidRPr="0A8C949C">
              <w:rPr>
                <w:rFonts w:ascii="Arial" w:eastAsia="Times New Roman" w:hAnsi="Arial" w:cs="Arial"/>
                <w:sz w:val="24"/>
                <w:szCs w:val="24"/>
              </w:rPr>
              <w:t>ould be</w:t>
            </w:r>
            <w:r w:rsidR="00FA7021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required</w:t>
            </w:r>
            <w:r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to boost applications;</w:t>
            </w:r>
          </w:p>
          <w:p w14:paraId="19B6B7B8" w14:textId="3007FA11" w:rsidR="00C37897" w:rsidRDefault="00523A50" w:rsidP="00A63ABE">
            <w:pPr>
              <w:pStyle w:val="ListParagraph"/>
              <w:keepLines/>
              <w:widowControl w:val="0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Staff were thanked for their continuing hard work</w:t>
            </w:r>
            <w:r w:rsidR="00E74A57" w:rsidRPr="00A7527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616767B0" w14:textId="5A195AA1" w:rsidR="00A75270" w:rsidRPr="00A75270" w:rsidRDefault="00A75270" w:rsidP="00A75270">
            <w:pPr>
              <w:pStyle w:val="ListParagraph"/>
              <w:keepLines/>
              <w:widowControl w:val="0"/>
              <w:spacing w:line="276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14:paraId="73ED8116" w14:textId="77777777" w:rsidR="003D42BA" w:rsidRDefault="003D42BA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7BFB633" w14:textId="77777777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701C598" w14:textId="47515F3E" w:rsidR="004640B5" w:rsidRPr="00A75270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577" w:rsidRPr="00A75270" w14:paraId="733D092C" w14:textId="77777777" w:rsidTr="0A8C949C">
        <w:tc>
          <w:tcPr>
            <w:tcW w:w="397" w:type="dxa"/>
          </w:tcPr>
          <w:p w14:paraId="2259690C" w14:textId="77777777" w:rsidR="00824577" w:rsidRPr="00A75270" w:rsidRDefault="00824577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576" w:type="dxa"/>
            <w:tcBorders>
              <w:bottom w:val="single" w:sz="4" w:space="0" w:color="auto"/>
            </w:tcBorders>
          </w:tcPr>
          <w:p w14:paraId="5B1FA8BB" w14:textId="11F2BAEE" w:rsidR="00824577" w:rsidRDefault="002569E0" w:rsidP="00A63ABE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bookmarkStart w:id="1" w:name="_Hlk21166578"/>
            <w:r w:rsidRPr="00A75270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REPORTS FROM THE PRO VICE-CHANCELLOR (TEACHING AND LEARNING)</w:t>
            </w:r>
          </w:p>
          <w:p w14:paraId="5D1B0317" w14:textId="2362ABB6" w:rsidR="00AB6306" w:rsidRPr="00523A50" w:rsidRDefault="00523A50" w:rsidP="00FA7021">
            <w:pPr>
              <w:keepLines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A8C949C">
              <w:rPr>
                <w:rFonts w:ascii="Arial" w:hAnsi="Arial" w:cs="Arial"/>
                <w:sz w:val="24"/>
                <w:szCs w:val="24"/>
              </w:rPr>
              <w:t xml:space="preserve">The Deputy Vice-Chancellor briefed </w:t>
            </w:r>
            <w:r w:rsidR="00FA7021" w:rsidRPr="0A8C949C">
              <w:rPr>
                <w:rFonts w:ascii="Arial" w:hAnsi="Arial" w:cs="Arial"/>
                <w:sz w:val="24"/>
                <w:szCs w:val="24"/>
              </w:rPr>
              <w:t>members</w:t>
            </w:r>
            <w:r w:rsidRPr="0A8C949C">
              <w:rPr>
                <w:rFonts w:ascii="Arial" w:hAnsi="Arial" w:cs="Arial"/>
                <w:sz w:val="24"/>
                <w:szCs w:val="24"/>
              </w:rPr>
              <w:t xml:space="preserve"> on </w:t>
            </w:r>
            <w:r w:rsidR="00482395">
              <w:rPr>
                <w:rFonts w:ascii="Arial" w:hAnsi="Arial" w:cs="Arial"/>
                <w:sz w:val="24"/>
                <w:szCs w:val="24"/>
              </w:rPr>
              <w:t>this item</w:t>
            </w:r>
            <w:r w:rsidR="00F54EA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A8C94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DE817ED" w14:textId="30A77BE8" w:rsidR="00523A50" w:rsidRPr="00523A50" w:rsidRDefault="00523A50" w:rsidP="0A8C949C">
            <w:pPr>
              <w:keepLines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6EAD43E" w14:textId="6174A5A6" w:rsidR="0A8C949C" w:rsidRDefault="0CE78F09" w:rsidP="001728AA">
            <w:pPr>
              <w:keepLines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A8C949C">
              <w:rPr>
                <w:rFonts w:ascii="Arial" w:hAnsi="Arial" w:cs="Arial"/>
                <w:sz w:val="24"/>
                <w:szCs w:val="24"/>
              </w:rPr>
              <w:t>Members noted:</w:t>
            </w:r>
            <w:bookmarkEnd w:id="1"/>
          </w:p>
          <w:p w14:paraId="5DE2599C" w14:textId="7DA52EAC" w:rsidR="006B4403" w:rsidRPr="001728AA" w:rsidRDefault="0B245438" w:rsidP="001728AA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728AA">
              <w:rPr>
                <w:rFonts w:ascii="Arial" w:hAnsi="Arial" w:cs="Arial"/>
                <w:sz w:val="24"/>
                <w:szCs w:val="24"/>
              </w:rPr>
              <w:t>Around 40,000 online MS Teams sessions had now been delivered.</w:t>
            </w:r>
          </w:p>
          <w:p w14:paraId="2CBA81EE" w14:textId="3A0E0E59" w:rsidR="006B4403" w:rsidRPr="001728AA" w:rsidRDefault="00AB6306" w:rsidP="001728AA">
            <w:pPr>
              <w:pStyle w:val="ListParagraph"/>
              <w:keepLines/>
              <w:widowControl w:val="0"/>
              <w:numPr>
                <w:ilvl w:val="0"/>
                <w:numId w:val="14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6B4403" w:rsidRPr="001728AA">
              <w:rPr>
                <w:rFonts w:ascii="Arial" w:hAnsi="Arial" w:cs="Arial"/>
                <w:sz w:val="24"/>
                <w:szCs w:val="24"/>
              </w:rPr>
              <w:t xml:space="preserve">taff </w:t>
            </w:r>
            <w:r>
              <w:rPr>
                <w:rFonts w:ascii="Arial" w:hAnsi="Arial" w:cs="Arial"/>
                <w:sz w:val="24"/>
                <w:szCs w:val="24"/>
              </w:rPr>
              <w:t>had shown</w:t>
            </w:r>
            <w:r w:rsidR="006B4403" w:rsidRPr="001728AA">
              <w:rPr>
                <w:rFonts w:ascii="Arial" w:hAnsi="Arial" w:cs="Arial"/>
                <w:sz w:val="24"/>
                <w:szCs w:val="24"/>
              </w:rPr>
              <w:t xml:space="preserve"> professionalism in ensuring teaching and learning operated in a </w:t>
            </w:r>
            <w:proofErr w:type="spellStart"/>
            <w:r w:rsidR="006B4403" w:rsidRPr="001728AA">
              <w:rPr>
                <w:rFonts w:ascii="Arial" w:hAnsi="Arial" w:cs="Arial"/>
                <w:sz w:val="24"/>
                <w:szCs w:val="24"/>
              </w:rPr>
              <w:t>Covid</w:t>
            </w:r>
            <w:proofErr w:type="spellEnd"/>
            <w:r w:rsidR="006B4403" w:rsidRPr="001728AA">
              <w:rPr>
                <w:rFonts w:ascii="Arial" w:hAnsi="Arial" w:cs="Arial"/>
                <w:sz w:val="24"/>
                <w:szCs w:val="24"/>
              </w:rPr>
              <w:t xml:space="preserve">-secure environment. </w:t>
            </w:r>
          </w:p>
          <w:p w14:paraId="086EDBAE" w14:textId="3D158C4B" w:rsidR="0A8C949C" w:rsidRDefault="0A8C949C" w:rsidP="0A8C94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7366E8E" w14:textId="6BB1B203" w:rsidR="002569E0" w:rsidRPr="00A75270" w:rsidRDefault="002569E0" w:rsidP="002569E0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52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National Student Survey (NSS)</w:t>
            </w:r>
          </w:p>
          <w:p w14:paraId="1E3C0C6A" w14:textId="516F2631" w:rsidR="002569E0" w:rsidRPr="00A75270" w:rsidRDefault="00167786" w:rsidP="002569E0">
            <w:pPr>
              <w:keepLines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A8C949C">
              <w:rPr>
                <w:rFonts w:ascii="Arial" w:hAnsi="Arial" w:cs="Arial"/>
                <w:sz w:val="24"/>
                <w:szCs w:val="24"/>
              </w:rPr>
              <w:t>EPD and HHS response rates to NSS were in line with last year but other schools would need to encourage more responses</w:t>
            </w:r>
            <w:r w:rsidR="00C367A0" w:rsidRPr="0A8C949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B4F549" w14:textId="77777777" w:rsidR="002569E0" w:rsidRPr="00A75270" w:rsidRDefault="002569E0" w:rsidP="002569E0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9329C87" w14:textId="77777777" w:rsidR="002569E0" w:rsidRPr="00A75270" w:rsidRDefault="002569E0" w:rsidP="002569E0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52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Teaching Excellence Framework (TEF)</w:t>
            </w:r>
          </w:p>
          <w:p w14:paraId="3585D475" w14:textId="7ACB13A9" w:rsidR="002569E0" w:rsidRPr="00A75270" w:rsidRDefault="00AB6306" w:rsidP="002569E0">
            <w:pPr>
              <w:keepLines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</w:t>
            </w:r>
            <w:r w:rsidR="00167786" w:rsidRPr="0A8C949C">
              <w:rPr>
                <w:rFonts w:ascii="Arial" w:hAnsi="Arial" w:cs="Arial"/>
                <w:sz w:val="24"/>
                <w:szCs w:val="24"/>
              </w:rPr>
              <w:t xml:space="preserve"> TEF</w:t>
            </w:r>
            <w:r w:rsidR="006819C7" w:rsidRPr="0A8C949C">
              <w:rPr>
                <w:rFonts w:ascii="Arial" w:hAnsi="Arial" w:cs="Arial"/>
                <w:sz w:val="24"/>
                <w:szCs w:val="24"/>
              </w:rPr>
              <w:t>-</w:t>
            </w:r>
            <w:r w:rsidR="00167786" w:rsidRPr="0A8C949C">
              <w:rPr>
                <w:rFonts w:ascii="Arial" w:hAnsi="Arial" w:cs="Arial"/>
                <w:sz w:val="24"/>
                <w:szCs w:val="24"/>
              </w:rPr>
              <w:t>related KPIs</w:t>
            </w:r>
            <w:r w:rsidR="001016E1" w:rsidRPr="0A8C949C">
              <w:rPr>
                <w:rFonts w:ascii="Arial" w:hAnsi="Arial" w:cs="Arial"/>
                <w:sz w:val="24"/>
                <w:szCs w:val="24"/>
              </w:rPr>
              <w:t xml:space="preserve"> were </w:t>
            </w:r>
            <w:r w:rsidR="3D187ED5" w:rsidRPr="0A8C949C">
              <w:rPr>
                <w:rFonts w:ascii="Arial" w:hAnsi="Arial" w:cs="Arial"/>
                <w:sz w:val="24"/>
                <w:szCs w:val="24"/>
              </w:rPr>
              <w:t>risk-</w:t>
            </w:r>
            <w:r w:rsidR="001016E1" w:rsidRPr="0A8C949C">
              <w:rPr>
                <w:rFonts w:ascii="Arial" w:hAnsi="Arial" w:cs="Arial"/>
                <w:sz w:val="24"/>
                <w:szCs w:val="24"/>
              </w:rPr>
              <w:t>rated red</w:t>
            </w:r>
            <w:r w:rsidR="68D63BF5" w:rsidRPr="0A8C949C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1016E1" w:rsidRPr="0A8C949C">
              <w:rPr>
                <w:rFonts w:ascii="Arial" w:hAnsi="Arial" w:cs="Arial"/>
                <w:sz w:val="24"/>
                <w:szCs w:val="24"/>
              </w:rPr>
              <w:t xml:space="preserve"> there was still uncertainty concerning</w:t>
            </w:r>
            <w:r w:rsidR="39DE1716" w:rsidRPr="0A8C94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F972013" w:rsidRPr="0A8C949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39DE1716" w:rsidRPr="0A8C949C">
              <w:rPr>
                <w:rFonts w:ascii="Arial" w:hAnsi="Arial" w:cs="Arial"/>
                <w:sz w:val="24"/>
                <w:szCs w:val="24"/>
              </w:rPr>
              <w:t>future development of</w:t>
            </w:r>
            <w:r w:rsidR="001016E1" w:rsidRPr="0A8C949C">
              <w:rPr>
                <w:rFonts w:ascii="Arial" w:hAnsi="Arial" w:cs="Arial"/>
                <w:sz w:val="24"/>
                <w:szCs w:val="24"/>
              </w:rPr>
              <w:t xml:space="preserve"> the TEF.</w:t>
            </w:r>
          </w:p>
          <w:p w14:paraId="6A345FAC" w14:textId="5FAAACD1" w:rsidR="002569E0" w:rsidRDefault="002569E0" w:rsidP="002569E0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1B4AE36" w14:textId="0F16BD4A" w:rsidR="001016E1" w:rsidRPr="001016E1" w:rsidRDefault="001016E1" w:rsidP="001016E1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016E1">
              <w:rPr>
                <w:rFonts w:ascii="Arial" w:eastAsia="Times New Roman" w:hAnsi="Arial" w:cs="Arial"/>
                <w:b/>
                <w:sz w:val="24"/>
                <w:szCs w:val="24"/>
              </w:rPr>
              <w:t>Teaching and Learning Strategy and Enabling Projects/Progress on KPIs</w:t>
            </w:r>
          </w:p>
          <w:p w14:paraId="37771BA2" w14:textId="531201E6" w:rsidR="001016E1" w:rsidRDefault="001016E1" w:rsidP="001016E1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A8C949C">
              <w:rPr>
                <w:rFonts w:ascii="Arial" w:hAnsi="Arial" w:cs="Arial"/>
                <w:sz w:val="24"/>
                <w:szCs w:val="24"/>
              </w:rPr>
              <w:t>Non</w:t>
            </w:r>
            <w:r w:rsidR="7BE8F2AE" w:rsidRPr="0A8C949C">
              <w:rPr>
                <w:rFonts w:ascii="Arial" w:hAnsi="Arial" w:cs="Arial"/>
                <w:sz w:val="24"/>
                <w:szCs w:val="24"/>
              </w:rPr>
              <w:t>-</w:t>
            </w:r>
            <w:r w:rsidRPr="0A8C949C">
              <w:rPr>
                <w:rFonts w:ascii="Arial" w:hAnsi="Arial" w:cs="Arial"/>
                <w:sz w:val="24"/>
                <w:szCs w:val="24"/>
              </w:rPr>
              <w:t>TEF</w:t>
            </w:r>
            <w:r w:rsidR="006819C7" w:rsidRPr="0A8C949C">
              <w:rPr>
                <w:rFonts w:ascii="Arial" w:hAnsi="Arial" w:cs="Arial"/>
                <w:sz w:val="24"/>
                <w:szCs w:val="24"/>
              </w:rPr>
              <w:t>-</w:t>
            </w:r>
            <w:r w:rsidRPr="0A8C949C">
              <w:rPr>
                <w:rFonts w:ascii="Arial" w:hAnsi="Arial" w:cs="Arial"/>
                <w:sz w:val="24"/>
                <w:szCs w:val="24"/>
              </w:rPr>
              <w:t>related KPIs were showing good progress</w:t>
            </w:r>
            <w:r w:rsidR="2F4C2FAE" w:rsidRPr="0A8C949C">
              <w:rPr>
                <w:rFonts w:ascii="Arial" w:hAnsi="Arial" w:cs="Arial"/>
                <w:sz w:val="24"/>
                <w:szCs w:val="24"/>
              </w:rPr>
              <w:t>,</w:t>
            </w:r>
            <w:r w:rsidRPr="0A8C949C">
              <w:rPr>
                <w:rFonts w:ascii="Arial" w:hAnsi="Arial" w:cs="Arial"/>
                <w:sz w:val="24"/>
                <w:szCs w:val="24"/>
              </w:rPr>
              <w:t xml:space="preserve"> for example </w:t>
            </w:r>
            <w:r w:rsidR="6967B0A8" w:rsidRPr="0A8C949C">
              <w:rPr>
                <w:rFonts w:ascii="Arial" w:hAnsi="Arial" w:cs="Arial"/>
                <w:sz w:val="24"/>
                <w:szCs w:val="24"/>
              </w:rPr>
              <w:t xml:space="preserve">in reducing the attainment </w:t>
            </w:r>
            <w:r w:rsidRPr="0A8C949C">
              <w:rPr>
                <w:rFonts w:ascii="Arial" w:hAnsi="Arial" w:cs="Arial"/>
                <w:sz w:val="24"/>
                <w:szCs w:val="24"/>
              </w:rPr>
              <w:t xml:space="preserve">gaps </w:t>
            </w:r>
            <w:r w:rsidR="31C692AE" w:rsidRPr="0A8C949C">
              <w:rPr>
                <w:rFonts w:ascii="Arial" w:hAnsi="Arial" w:cs="Arial"/>
                <w:sz w:val="24"/>
                <w:szCs w:val="24"/>
              </w:rPr>
              <w:t>associated with</w:t>
            </w:r>
            <w:r w:rsidRPr="0A8C949C">
              <w:rPr>
                <w:rFonts w:ascii="Arial" w:hAnsi="Arial" w:cs="Arial"/>
                <w:sz w:val="24"/>
                <w:szCs w:val="24"/>
              </w:rPr>
              <w:t xml:space="preserve"> ethnicity and entry qualifications.</w:t>
            </w:r>
          </w:p>
          <w:p w14:paraId="3DE0AB2C" w14:textId="77777777" w:rsidR="001016E1" w:rsidRPr="001016E1" w:rsidRDefault="001016E1" w:rsidP="001016E1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473B26" w14:textId="18C79EC1" w:rsidR="002569E0" w:rsidRPr="00A75270" w:rsidRDefault="00C832A5" w:rsidP="002569E0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CABs </w:t>
            </w:r>
            <w:r w:rsidR="001016E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ummer 2021 Planning for September 2021</w:t>
            </w:r>
          </w:p>
          <w:p w14:paraId="25B50FB3" w14:textId="5ED9CB30" w:rsidR="002569E0" w:rsidRPr="00A75270" w:rsidRDefault="00C832A5" w:rsidP="002569E0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A8C949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Exam and results release dates had been finalised and the Grade Safety Policy was in place. </w:t>
            </w:r>
            <w:r w:rsidR="001016E1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Student opinion had been </w:t>
            </w:r>
            <w:r w:rsidR="00D35ABB">
              <w:rPr>
                <w:rFonts w:ascii="Arial" w:eastAsia="Times New Roman" w:hAnsi="Arial" w:cs="Arial"/>
                <w:sz w:val="24"/>
                <w:szCs w:val="24"/>
              </w:rPr>
              <w:t>sought</w:t>
            </w:r>
            <w:r w:rsidR="001016E1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to determine </w:t>
            </w:r>
            <w:r w:rsidR="00516DCB">
              <w:rPr>
                <w:rFonts w:ascii="Arial" w:eastAsia="Times New Roman" w:hAnsi="Arial" w:cs="Arial"/>
                <w:sz w:val="24"/>
                <w:szCs w:val="24"/>
              </w:rPr>
              <w:t>good</w:t>
            </w:r>
            <w:r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practice </w:t>
            </w:r>
            <w:r w:rsidR="00C906BB">
              <w:rPr>
                <w:rFonts w:ascii="Arial" w:eastAsia="Times New Roman" w:hAnsi="Arial" w:cs="Arial"/>
                <w:sz w:val="24"/>
                <w:szCs w:val="24"/>
              </w:rPr>
              <w:t xml:space="preserve">in </w:t>
            </w:r>
            <w:r w:rsidR="00F076A6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Pr="0A8C949C">
              <w:rPr>
                <w:rFonts w:ascii="Arial" w:eastAsia="Times New Roman" w:hAnsi="Arial" w:cs="Arial"/>
                <w:sz w:val="24"/>
                <w:szCs w:val="24"/>
              </w:rPr>
              <w:t>digita</w:t>
            </w:r>
            <w:r w:rsidR="00F076A6">
              <w:rPr>
                <w:rFonts w:ascii="Arial" w:eastAsia="Times New Roman" w:hAnsi="Arial" w:cs="Arial"/>
                <w:sz w:val="24"/>
                <w:szCs w:val="24"/>
              </w:rPr>
              <w:t>l</w:t>
            </w:r>
            <w:r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076A6">
              <w:rPr>
                <w:rFonts w:ascii="Arial" w:eastAsia="Times New Roman" w:hAnsi="Arial" w:cs="Arial"/>
                <w:sz w:val="24"/>
                <w:szCs w:val="24"/>
              </w:rPr>
              <w:t>offer</w:t>
            </w:r>
            <w:r w:rsidR="00C906BB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223F1C96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which they would like </w:t>
            </w:r>
            <w:r w:rsidR="001016E1" w:rsidRPr="0A8C949C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="00981B61" w:rsidRPr="0A8C949C">
              <w:rPr>
                <w:rFonts w:ascii="Arial" w:eastAsia="Times New Roman" w:hAnsi="Arial" w:cs="Arial"/>
                <w:sz w:val="24"/>
                <w:szCs w:val="24"/>
              </w:rPr>
              <w:t>o retain</w:t>
            </w:r>
            <w:r w:rsidR="00F076A6">
              <w:rPr>
                <w:rFonts w:ascii="Arial" w:eastAsia="Times New Roman" w:hAnsi="Arial" w:cs="Arial"/>
                <w:sz w:val="24"/>
                <w:szCs w:val="24"/>
              </w:rPr>
              <w:t xml:space="preserve"> for the future</w:t>
            </w:r>
            <w:r w:rsidR="00981B61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F076A6">
              <w:rPr>
                <w:rFonts w:ascii="Arial" w:eastAsia="Times New Roman" w:hAnsi="Arial" w:cs="Arial"/>
                <w:sz w:val="24"/>
                <w:szCs w:val="24"/>
              </w:rPr>
              <w:t>Examples</w:t>
            </w:r>
            <w:r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81B61" w:rsidRPr="0A8C949C">
              <w:rPr>
                <w:rFonts w:ascii="Arial" w:eastAsia="Times New Roman" w:hAnsi="Arial" w:cs="Arial"/>
                <w:sz w:val="24"/>
                <w:szCs w:val="24"/>
              </w:rPr>
              <w:t>included</w:t>
            </w:r>
            <w:r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online PAT meetings</w:t>
            </w:r>
            <w:r w:rsidR="001016E1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and direct access to student support online. </w:t>
            </w:r>
            <w:r w:rsidR="44030A48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Staff were reminded </w:t>
            </w:r>
            <w:r w:rsidR="00981B61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to </w:t>
            </w:r>
            <w:r w:rsidR="001016E1" w:rsidRPr="0A8C949C">
              <w:rPr>
                <w:rFonts w:ascii="Arial" w:eastAsia="Times New Roman" w:hAnsi="Arial" w:cs="Arial"/>
                <w:sz w:val="24"/>
                <w:szCs w:val="24"/>
              </w:rPr>
              <w:t>encourage students to continue to wear masks on campus</w:t>
            </w:r>
            <w:r w:rsidR="07F82593" w:rsidRPr="0A8C949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1016E1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81B61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particularly </w:t>
            </w:r>
            <w:r w:rsidR="001016E1" w:rsidRPr="0A8C949C">
              <w:rPr>
                <w:rFonts w:ascii="Arial" w:eastAsia="Times New Roman" w:hAnsi="Arial" w:cs="Arial"/>
                <w:sz w:val="24"/>
                <w:szCs w:val="24"/>
              </w:rPr>
              <w:t>in the library</w:t>
            </w:r>
            <w:r w:rsidR="006819C7" w:rsidRPr="0A8C949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5FC123D8" w14:textId="77777777" w:rsidR="002569E0" w:rsidRPr="00A75270" w:rsidRDefault="002569E0" w:rsidP="002569E0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88F288" w14:textId="37A31BDF" w:rsidR="002569E0" w:rsidRPr="001728AA" w:rsidRDefault="002569E0" w:rsidP="002569E0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7527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81B61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A75270">
              <w:rPr>
                <w:rFonts w:ascii="Arial" w:eastAsia="Times New Roman" w:hAnsi="Arial" w:cs="Arial"/>
                <w:sz w:val="24"/>
                <w:szCs w:val="24"/>
              </w:rPr>
              <w:t>.5</w:t>
            </w:r>
            <w:r w:rsidRPr="00A7527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1728AA">
              <w:rPr>
                <w:rFonts w:ascii="Arial" w:eastAsia="Times New Roman" w:hAnsi="Arial" w:cs="Arial"/>
                <w:b/>
                <w:sz w:val="24"/>
                <w:szCs w:val="24"/>
              </w:rPr>
              <w:t>University Teaching and Learning Committee</w:t>
            </w:r>
          </w:p>
          <w:p w14:paraId="13CD15D0" w14:textId="240355EA" w:rsidR="002569E0" w:rsidRPr="00A75270" w:rsidRDefault="118AEA9C" w:rsidP="002569E0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A8C949C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2569E0" w:rsidRPr="0A8C949C">
              <w:rPr>
                <w:rFonts w:ascii="Arial" w:eastAsia="Times New Roman" w:hAnsi="Arial" w:cs="Arial"/>
                <w:sz w:val="24"/>
                <w:szCs w:val="24"/>
              </w:rPr>
              <w:t>ummar</w:t>
            </w:r>
            <w:r w:rsidR="001016E1" w:rsidRPr="0A8C949C">
              <w:rPr>
                <w:rFonts w:ascii="Arial" w:eastAsia="Times New Roman" w:hAnsi="Arial" w:cs="Arial"/>
                <w:sz w:val="24"/>
                <w:szCs w:val="24"/>
              </w:rPr>
              <w:t>ies</w:t>
            </w:r>
            <w:r w:rsidR="002569E0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of the meeting</w:t>
            </w:r>
            <w:r w:rsidR="001016E1" w:rsidRPr="0A8C949C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2569E0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held on:</w:t>
            </w:r>
          </w:p>
          <w:p w14:paraId="4D7D3ABA" w14:textId="4061544B" w:rsidR="001016E1" w:rsidRPr="00981B61" w:rsidRDefault="002569E0" w:rsidP="001016E1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B61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81B61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981B61">
              <w:rPr>
                <w:rFonts w:ascii="Arial" w:eastAsia="Times New Roman" w:hAnsi="Arial" w:cs="Arial"/>
                <w:sz w:val="24"/>
                <w:szCs w:val="24"/>
              </w:rPr>
              <w:t>.5.1</w:t>
            </w:r>
            <w:r w:rsidRPr="00981B61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ab/>
            </w:r>
            <w:r w:rsidR="001016E1" w:rsidRPr="00981B61">
              <w:rPr>
                <w:rFonts w:ascii="Arial" w:hAnsi="Arial" w:cs="Arial"/>
                <w:bCs/>
                <w:sz w:val="24"/>
                <w:szCs w:val="24"/>
              </w:rPr>
              <w:t>24</w:t>
            </w:r>
            <w:r w:rsidR="001016E1" w:rsidRPr="00981B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16E1" w:rsidRPr="00981B61">
              <w:rPr>
                <w:rFonts w:ascii="Arial" w:eastAsia="Times New Roman" w:hAnsi="Arial" w:cs="Arial"/>
                <w:sz w:val="24"/>
                <w:szCs w:val="24"/>
              </w:rPr>
              <w:t>November 2020</w:t>
            </w:r>
          </w:p>
          <w:p w14:paraId="13F6BE36" w14:textId="25DAFE14" w:rsidR="00857F3D" w:rsidRPr="00981B61" w:rsidRDefault="001016E1" w:rsidP="00436F0D">
            <w:pPr>
              <w:keepLines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1B61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81B61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981B61">
              <w:rPr>
                <w:rFonts w:ascii="Arial" w:eastAsia="Times New Roman" w:hAnsi="Arial" w:cs="Arial"/>
                <w:sz w:val="24"/>
                <w:szCs w:val="24"/>
              </w:rPr>
              <w:t>.5.2</w:t>
            </w:r>
            <w:r w:rsidRPr="00981B61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ab/>
            </w:r>
            <w:r w:rsidRPr="00981B61">
              <w:rPr>
                <w:rFonts w:ascii="Arial" w:eastAsia="Times New Roman" w:hAnsi="Arial" w:cs="Arial"/>
                <w:sz w:val="24"/>
                <w:szCs w:val="24"/>
              </w:rPr>
              <w:t>27 January 2021</w:t>
            </w:r>
          </w:p>
          <w:p w14:paraId="4E567936" w14:textId="11B2D088" w:rsidR="00A75270" w:rsidRPr="00A75270" w:rsidRDefault="00A75270" w:rsidP="00436F0D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14:paraId="52F696C8" w14:textId="77777777" w:rsidR="00327AB2" w:rsidRPr="004640B5" w:rsidRDefault="00327AB2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FDB439" w14:textId="77777777" w:rsidR="00327AB2" w:rsidRPr="004640B5" w:rsidRDefault="00327AB2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70B64C" w14:textId="77777777" w:rsidR="00327AB2" w:rsidRPr="004640B5" w:rsidRDefault="00327AB2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14B5D5" w14:textId="77777777" w:rsidR="00327AB2" w:rsidRPr="004640B5" w:rsidRDefault="00327AB2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97014B1" w14:textId="77777777" w:rsidR="00327AB2" w:rsidRPr="004640B5" w:rsidRDefault="00327AB2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3AE0C8C" w14:textId="77777777" w:rsidR="00327AB2" w:rsidRPr="004640B5" w:rsidRDefault="00327AB2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5005655" w14:textId="77777777" w:rsidR="00327AB2" w:rsidRPr="004640B5" w:rsidRDefault="00327AB2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99FCD42" w14:textId="77777777" w:rsidR="00327AB2" w:rsidRPr="004640B5" w:rsidRDefault="00327AB2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5B06B1" w14:textId="77777777" w:rsidR="00327AB2" w:rsidRPr="004640B5" w:rsidRDefault="00327AB2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0B2D329" w14:textId="77777777" w:rsidR="00327AB2" w:rsidRPr="004640B5" w:rsidRDefault="00327AB2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CA0824A" w14:textId="77777777" w:rsidR="00327AB2" w:rsidRPr="004640B5" w:rsidRDefault="00327AB2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347A4D0" w14:textId="77777777" w:rsidR="00327AB2" w:rsidRPr="004640B5" w:rsidRDefault="00327AB2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14D0498" w14:textId="77777777" w:rsidR="00327AB2" w:rsidRPr="004640B5" w:rsidRDefault="00327AB2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CB378B" w14:textId="77777777" w:rsidR="00327AB2" w:rsidRPr="004640B5" w:rsidRDefault="00327AB2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3E7296F" w14:textId="77777777" w:rsidR="00327AB2" w:rsidRPr="004640B5" w:rsidRDefault="00327AB2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50E952" w14:textId="77777777" w:rsidR="00327AB2" w:rsidRPr="004640B5" w:rsidRDefault="00327AB2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CA691E" w14:textId="77777777" w:rsidR="00327AB2" w:rsidRPr="004640B5" w:rsidRDefault="00327AB2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1D18418" w14:textId="77777777" w:rsidR="00327AB2" w:rsidRPr="004640B5" w:rsidRDefault="00327AB2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B335465" w14:textId="77777777" w:rsidR="00327AB2" w:rsidRPr="004640B5" w:rsidRDefault="00327AB2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F9A930D" w14:textId="48066B65" w:rsidR="00327AB2" w:rsidRPr="004640B5" w:rsidRDefault="00327AB2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952E80B" w14:textId="690E1347" w:rsidR="004640B5" w:rsidRPr="004640B5" w:rsidRDefault="004640B5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C066887" w14:textId="294F844C" w:rsidR="004640B5" w:rsidRPr="004640B5" w:rsidRDefault="004640B5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A932CA7" w14:textId="2DCF853A" w:rsidR="004640B5" w:rsidRPr="004640B5" w:rsidRDefault="004640B5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D36CA01" w14:textId="69F3FF60" w:rsidR="004640B5" w:rsidRPr="004640B5" w:rsidRDefault="004640B5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98FBE3" w14:textId="2F8AA88D" w:rsidR="004640B5" w:rsidRPr="004640B5" w:rsidRDefault="004640B5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57100E3" w14:textId="53F5E2F3" w:rsidR="004640B5" w:rsidRPr="004640B5" w:rsidRDefault="004640B5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106B28" w14:textId="44E8F23D" w:rsidR="004640B5" w:rsidRPr="004640B5" w:rsidRDefault="004640B5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A1DFE8" w14:textId="353C8B55" w:rsidR="004640B5" w:rsidRPr="004640B5" w:rsidRDefault="004640B5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EBA041B" w14:textId="6B1487BB" w:rsidR="004640B5" w:rsidRPr="004640B5" w:rsidRDefault="004640B5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DA7FB7C" w14:textId="6C4BB6FD" w:rsidR="004640B5" w:rsidRPr="004640B5" w:rsidRDefault="004640B5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FB7E9D8" w14:textId="27FAD4FB" w:rsidR="004640B5" w:rsidRPr="004640B5" w:rsidRDefault="004640B5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CC96C8F" w14:textId="2CD9A687" w:rsidR="004640B5" w:rsidRPr="004640B5" w:rsidRDefault="004640B5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D662F5" w14:textId="7FBE10B3" w:rsidR="004640B5" w:rsidRPr="004640B5" w:rsidRDefault="004640B5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9938F39" w14:textId="5D424950" w:rsidR="004640B5" w:rsidRPr="004640B5" w:rsidRDefault="004640B5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3037A19" w14:textId="14956B3C" w:rsidR="004640B5" w:rsidRPr="004640B5" w:rsidRDefault="004640B5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3F87BB" w14:textId="12CEEA46" w:rsidR="004640B5" w:rsidRPr="004640B5" w:rsidRDefault="004640B5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D1B7F2" w14:textId="19F8BC81" w:rsidR="004640B5" w:rsidRPr="004640B5" w:rsidRDefault="004640B5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647382" w14:textId="77777777" w:rsidR="004640B5" w:rsidRPr="004640B5" w:rsidRDefault="004640B5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EFBA4E9" w14:textId="77777777" w:rsidR="004640B5" w:rsidRDefault="004640B5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7FE432" w14:textId="77777777" w:rsidR="004640B5" w:rsidRDefault="004640B5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F2C135C" w14:textId="4BCB27EC" w:rsidR="00094A1C" w:rsidRDefault="00094A1C" w:rsidP="001728AA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80E529" w14:textId="34558069" w:rsidR="004640B5" w:rsidRPr="004640B5" w:rsidRDefault="007C3C09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hyperlink r:id="rId7" w:history="1">
              <w:r w:rsidR="004640B5" w:rsidRPr="004640B5">
                <w:rPr>
                  <w:rFonts w:ascii="Arial" w:eastAsia="Times New Roman" w:hAnsi="Arial" w:cs="Arial"/>
                  <w:sz w:val="24"/>
                  <w:szCs w:val="24"/>
                </w:rPr>
                <w:t>SEN_2021_03_10_P10.5.1and2</w:t>
              </w:r>
            </w:hyperlink>
          </w:p>
          <w:p w14:paraId="0AEE4E43" w14:textId="01C17ECD" w:rsidR="00824577" w:rsidRPr="004640B5" w:rsidRDefault="00824577" w:rsidP="00094A1C">
            <w:pPr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4577" w:rsidRPr="00A75270" w14:paraId="738E8791" w14:textId="77777777" w:rsidTr="0A8C949C">
        <w:tc>
          <w:tcPr>
            <w:tcW w:w="397" w:type="dxa"/>
          </w:tcPr>
          <w:p w14:paraId="0795DCF7" w14:textId="77777777" w:rsidR="00824577" w:rsidRPr="00A75270" w:rsidRDefault="00824577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576" w:type="dxa"/>
            <w:tcBorders>
              <w:bottom w:val="single" w:sz="4" w:space="0" w:color="auto"/>
              <w:right w:val="single" w:sz="4" w:space="0" w:color="auto"/>
            </w:tcBorders>
          </w:tcPr>
          <w:p w14:paraId="109FC77D" w14:textId="77777777" w:rsidR="002569E0" w:rsidRPr="00A75270" w:rsidRDefault="002569E0" w:rsidP="0A8C949C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A8C949C">
              <w:rPr>
                <w:rFonts w:ascii="Arial" w:hAnsi="Arial" w:cs="Arial"/>
                <w:b/>
                <w:bCs/>
                <w:color w:val="1F4E79" w:themeColor="accent1" w:themeShade="80"/>
                <w:sz w:val="24"/>
                <w:szCs w:val="24"/>
              </w:rPr>
              <w:t>REPORTS FROM THE PRO VICE-CHANCELLOR (INTERNATIONAL)</w:t>
            </w:r>
          </w:p>
          <w:p w14:paraId="4647B51F" w14:textId="2D33D11F" w:rsidR="0A8C949C" w:rsidRDefault="0A8C949C" w:rsidP="0A8C949C">
            <w:pPr>
              <w:spacing w:line="276" w:lineRule="auto"/>
              <w:rPr>
                <w:rFonts w:ascii="Arial" w:hAnsi="Arial" w:cs="Arial"/>
                <w:b/>
                <w:bCs/>
                <w:color w:val="1F4E79" w:themeColor="accent1" w:themeShade="80"/>
                <w:sz w:val="24"/>
                <w:szCs w:val="24"/>
              </w:rPr>
            </w:pPr>
          </w:p>
          <w:p w14:paraId="34E32366" w14:textId="0ADA1C18" w:rsidR="379DDA81" w:rsidRDefault="001559F8" w:rsidP="0A8C949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Members noted:</w:t>
            </w:r>
          </w:p>
          <w:p w14:paraId="5CB5CF20" w14:textId="10B3F7C7" w:rsidR="0A8C949C" w:rsidRDefault="0A8C949C" w:rsidP="0A8C949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8B1C89" w14:textId="677DA46F" w:rsidR="00FB58BE" w:rsidRPr="00A75270" w:rsidRDefault="00FB58BE" w:rsidP="00FB58BE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75270">
              <w:rPr>
                <w:rFonts w:ascii="Arial" w:eastAsia="Times New Roman" w:hAnsi="Arial" w:cs="Arial"/>
                <w:b/>
                <w:sz w:val="24"/>
                <w:szCs w:val="24"/>
              </w:rPr>
              <w:t>Update on international enrolments &amp; recruitment</w:t>
            </w:r>
          </w:p>
          <w:p w14:paraId="5A1A2BCF" w14:textId="4E7C8BCA" w:rsidR="0075797C" w:rsidRPr="00A75270" w:rsidRDefault="4A4D6B8B" w:rsidP="0075797C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A8C949C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="00436F0D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nternational </w:t>
            </w:r>
            <w:r w:rsidR="0075797C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applications </w:t>
            </w:r>
            <w:r w:rsidR="0026342E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were </w:t>
            </w:r>
            <w:r w:rsidR="00094A1C" w:rsidRPr="0A8C949C">
              <w:rPr>
                <w:rFonts w:ascii="Arial" w:eastAsia="Times New Roman" w:hAnsi="Arial" w:cs="Arial"/>
                <w:sz w:val="24"/>
                <w:szCs w:val="24"/>
              </w:rPr>
              <w:t>ahead of</w:t>
            </w:r>
            <w:r w:rsidR="0026342E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last year</w:t>
            </w:r>
            <w:r w:rsidR="00094A1C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by</w:t>
            </w:r>
            <w:r w:rsidR="6494628E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a significant amount</w:t>
            </w:r>
            <w:r w:rsidR="0026342E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44A53903" w:rsidRPr="0A8C949C">
              <w:rPr>
                <w:rFonts w:ascii="Arial" w:eastAsia="Times New Roman" w:hAnsi="Arial" w:cs="Arial"/>
                <w:sz w:val="24"/>
                <w:szCs w:val="24"/>
              </w:rPr>
              <w:t>and</w:t>
            </w:r>
            <w:r w:rsidR="0026342E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there had been a shift in markets from China to </w:t>
            </w:r>
            <w:r w:rsidR="00094A1C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countries such as </w:t>
            </w:r>
            <w:r w:rsidR="0026342E" w:rsidRPr="0A8C949C">
              <w:rPr>
                <w:rFonts w:ascii="Arial" w:eastAsia="Times New Roman" w:hAnsi="Arial" w:cs="Arial"/>
                <w:sz w:val="24"/>
                <w:szCs w:val="24"/>
              </w:rPr>
              <w:t>India and Nigeria</w:t>
            </w:r>
            <w:r w:rsidR="00C702E4" w:rsidRPr="0A8C949C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21074445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This reflected a wider trend across the sector and was thought to be linked to the recent changes in the post-study visa regulations.</w:t>
            </w:r>
          </w:p>
          <w:p w14:paraId="2228CE30" w14:textId="77777777" w:rsidR="00B94E70" w:rsidRPr="00A75270" w:rsidRDefault="00B94E70" w:rsidP="0075797C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D2ADE7" w14:textId="3C12ED96" w:rsidR="00FB58BE" w:rsidRPr="00A75270" w:rsidRDefault="00FB58BE" w:rsidP="00FB58BE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75270">
              <w:rPr>
                <w:rFonts w:ascii="Arial" w:eastAsia="Times New Roman" w:hAnsi="Arial" w:cs="Arial"/>
                <w:b/>
                <w:sz w:val="24"/>
                <w:szCs w:val="24"/>
              </w:rPr>
              <w:t>Update on World University Rankings (KPI)</w:t>
            </w:r>
          </w:p>
          <w:p w14:paraId="3D31799F" w14:textId="54BED861" w:rsidR="00C702E4" w:rsidRPr="00A75270" w:rsidRDefault="4536ADB6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A8C949C">
              <w:rPr>
                <w:rFonts w:ascii="Arial" w:eastAsia="Times New Roman" w:hAnsi="Arial" w:cs="Arial"/>
                <w:sz w:val="24"/>
                <w:szCs w:val="24"/>
              </w:rPr>
              <w:t>The</w:t>
            </w:r>
            <w:r w:rsidR="00C702E4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University was making</w:t>
            </w:r>
            <w:r w:rsidR="0C94786A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steady</w:t>
            </w:r>
            <w:r w:rsidR="00C702E4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progress </w:t>
            </w:r>
            <w:r w:rsidR="3D9270B4" w:rsidRPr="0A8C949C">
              <w:rPr>
                <w:rFonts w:ascii="Arial" w:eastAsia="Times New Roman" w:hAnsi="Arial" w:cs="Arial"/>
                <w:sz w:val="24"/>
                <w:szCs w:val="24"/>
              </w:rPr>
              <w:t>towards</w:t>
            </w:r>
            <w:r w:rsidR="70A2E9CC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achieving</w:t>
            </w:r>
            <w:r w:rsidR="3D9270B4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511BC1DD" w:rsidRPr="0A8C949C">
              <w:rPr>
                <w:rFonts w:ascii="Arial" w:eastAsia="Times New Roman" w:hAnsi="Arial" w:cs="Arial"/>
                <w:sz w:val="24"/>
                <w:szCs w:val="24"/>
              </w:rPr>
              <w:t>a position in</w:t>
            </w:r>
            <w:r w:rsidR="00C702E4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1116A" w:rsidRPr="0A8C949C">
              <w:rPr>
                <w:rFonts w:ascii="Arial" w:eastAsia="Times New Roman" w:hAnsi="Arial" w:cs="Arial"/>
                <w:sz w:val="24"/>
                <w:szCs w:val="24"/>
              </w:rPr>
              <w:t>the top 300</w:t>
            </w:r>
            <w:r w:rsidR="003F4AD7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of the </w:t>
            </w:r>
            <w:proofErr w:type="spellStart"/>
            <w:r w:rsidR="7FD584BB" w:rsidRPr="0A8C949C">
              <w:rPr>
                <w:rFonts w:ascii="Arial" w:eastAsia="Times New Roman" w:hAnsi="Arial" w:cs="Arial"/>
                <w:sz w:val="24"/>
                <w:szCs w:val="24"/>
              </w:rPr>
              <w:t>THE</w:t>
            </w:r>
            <w:proofErr w:type="spellEnd"/>
            <w:r w:rsidR="7FD584BB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World University Rankings</w:t>
            </w:r>
            <w:r w:rsidR="003F4AD7" w:rsidRPr="0A8C949C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301D07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Top ranked subjects included </w:t>
            </w:r>
            <w:r w:rsidR="53632ED0" w:rsidRPr="0A8C949C">
              <w:rPr>
                <w:rFonts w:ascii="Arial" w:eastAsia="Times New Roman" w:hAnsi="Arial" w:cs="Arial"/>
                <w:sz w:val="24"/>
                <w:szCs w:val="24"/>
              </w:rPr>
              <w:t>L</w:t>
            </w:r>
            <w:r w:rsidR="00301D07" w:rsidRPr="0A8C949C">
              <w:rPr>
                <w:rFonts w:ascii="Arial" w:eastAsia="Times New Roman" w:hAnsi="Arial" w:cs="Arial"/>
                <w:sz w:val="24"/>
                <w:szCs w:val="24"/>
              </w:rPr>
              <w:t>aw in the top 200</w:t>
            </w:r>
            <w:r w:rsidR="454FC8FB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and</w:t>
            </w:r>
            <w:r w:rsidR="33246A13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in particular, </w:t>
            </w:r>
            <w:r w:rsidR="25D89CE8" w:rsidRPr="0A8C949C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="00301D07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erforming </w:t>
            </w:r>
            <w:r w:rsidR="344F39E1" w:rsidRPr="0A8C949C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301D07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rts </w:t>
            </w:r>
            <w:r w:rsidR="6D31ED5D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which </w:t>
            </w:r>
            <w:r w:rsidR="00301D07" w:rsidRPr="0A8C949C">
              <w:rPr>
                <w:rFonts w:ascii="Arial" w:eastAsia="Times New Roman" w:hAnsi="Arial" w:cs="Arial"/>
                <w:sz w:val="24"/>
                <w:szCs w:val="24"/>
              </w:rPr>
              <w:t>rank</w:t>
            </w:r>
            <w:r w:rsidR="724D8166" w:rsidRPr="0A8C949C">
              <w:rPr>
                <w:rFonts w:ascii="Arial" w:eastAsia="Times New Roman" w:hAnsi="Arial" w:cs="Arial"/>
                <w:sz w:val="24"/>
                <w:szCs w:val="24"/>
              </w:rPr>
              <w:t>ed</w:t>
            </w:r>
            <w:r w:rsidR="00301D07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in the top </w:t>
            </w:r>
            <w:r w:rsidR="2B112EAE" w:rsidRPr="0A8C949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301D07" w:rsidRPr="0A8C949C">
              <w:rPr>
                <w:rFonts w:ascii="Arial" w:eastAsia="Times New Roman" w:hAnsi="Arial" w:cs="Arial"/>
                <w:sz w:val="24"/>
                <w:szCs w:val="24"/>
              </w:rPr>
              <w:t>0 in the world.</w:t>
            </w:r>
            <w:r w:rsidR="003F4AD7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In term</w:t>
            </w:r>
            <w:r w:rsidR="006819C7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s of the QS </w:t>
            </w:r>
            <w:r w:rsidR="00094A1C" w:rsidRPr="0A8C949C">
              <w:rPr>
                <w:rFonts w:ascii="Arial" w:eastAsia="Times New Roman" w:hAnsi="Arial" w:cs="Arial"/>
                <w:sz w:val="24"/>
                <w:szCs w:val="24"/>
              </w:rPr>
              <w:t>World R</w:t>
            </w:r>
            <w:r w:rsidR="006819C7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ankings </w:t>
            </w:r>
            <w:r w:rsidR="5456299C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the University </w:t>
            </w:r>
            <w:r w:rsidR="0C7F5394" w:rsidRPr="0A8C949C">
              <w:rPr>
                <w:rFonts w:ascii="Arial" w:eastAsia="Times New Roman" w:hAnsi="Arial" w:cs="Arial"/>
                <w:sz w:val="24"/>
                <w:szCs w:val="24"/>
              </w:rPr>
              <w:t>Remained in the 700-750 range.</w:t>
            </w:r>
          </w:p>
          <w:p w14:paraId="5855FCD6" w14:textId="77777777" w:rsidR="00B94E70" w:rsidRPr="00A75270" w:rsidRDefault="00B94E70" w:rsidP="00C702E4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966539A" w14:textId="54FDEC1B" w:rsidR="00FB58BE" w:rsidRPr="00A75270" w:rsidRDefault="00FB58BE" w:rsidP="00FB58BE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75270">
              <w:rPr>
                <w:rFonts w:ascii="Arial" w:eastAsia="Times New Roman" w:hAnsi="Arial" w:cs="Arial"/>
                <w:b/>
                <w:sz w:val="24"/>
                <w:szCs w:val="24"/>
              </w:rPr>
              <w:t>Update on international research partnerships</w:t>
            </w:r>
          </w:p>
          <w:p w14:paraId="2C5799DB" w14:textId="4E1F0855" w:rsidR="00C702E4" w:rsidRPr="00A75270" w:rsidRDefault="65E41275" w:rsidP="001728AA">
            <w:pPr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A8C949C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="00301D07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he University had 140 research collaborations with 300 institutions but a number of projects had been impacted by </w:t>
            </w:r>
            <w:proofErr w:type="spellStart"/>
            <w:r w:rsidR="001559F8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="00301D07" w:rsidRPr="0A8C949C">
              <w:rPr>
                <w:rFonts w:ascii="Arial" w:eastAsia="Times New Roman" w:hAnsi="Arial" w:cs="Arial"/>
                <w:sz w:val="24"/>
                <w:szCs w:val="24"/>
              </w:rPr>
              <w:t>ovid</w:t>
            </w:r>
            <w:proofErr w:type="spellEnd"/>
            <w:r w:rsidR="00301D07" w:rsidRPr="0A8C949C">
              <w:rPr>
                <w:rFonts w:ascii="Arial" w:eastAsia="Times New Roman" w:hAnsi="Arial" w:cs="Arial"/>
                <w:sz w:val="24"/>
                <w:szCs w:val="24"/>
              </w:rPr>
              <w:t xml:space="preserve"> travel restrictions. There were currently 39 projects with joint outputs delivering joint PhDs or joint grant applications. Projects were being </w:t>
            </w:r>
            <w:r w:rsidR="00301D07" w:rsidRPr="0A8C949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reviewed to see where they could be joined together at an institutional level</w:t>
            </w:r>
            <w:r w:rsidR="00C702E4" w:rsidRPr="0A8C949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11FA41BE" w14:textId="77777777" w:rsidR="008A644F" w:rsidRPr="00A75270" w:rsidRDefault="008A644F" w:rsidP="00C702E4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5A22F3B" w14:textId="1A8D2570" w:rsidR="00FB58BE" w:rsidRPr="00A75270" w:rsidRDefault="00FB58BE" w:rsidP="00FB58BE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75270">
              <w:rPr>
                <w:rFonts w:ascii="Arial" w:eastAsia="Times New Roman" w:hAnsi="Arial" w:cs="Arial"/>
                <w:b/>
                <w:sz w:val="24"/>
                <w:szCs w:val="24"/>
              </w:rPr>
              <w:t>Update on international student experience</w:t>
            </w:r>
          </w:p>
          <w:p w14:paraId="33E1E7C5" w14:textId="20FB697C" w:rsidR="00C702E4" w:rsidRPr="00A75270" w:rsidRDefault="00301D07" w:rsidP="00C702E4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The University hope</w:t>
            </w:r>
            <w:r w:rsidR="001559F8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to retain its position in the top 10% of the International Student Barometer (ISB), aspiring to be in the top 25</w:t>
            </w:r>
            <w:r w:rsidR="00512EFB">
              <w:rPr>
                <w:rFonts w:ascii="Arial" w:eastAsia="Times New Roman" w:hAnsi="Arial" w:cs="Arial"/>
                <w:sz w:val="24"/>
                <w:szCs w:val="24"/>
              </w:rPr>
              <w:t xml:space="preserve"> for integration measures</w:t>
            </w:r>
            <w:r w:rsidR="003C246E" w:rsidRPr="00A75270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512EFB">
              <w:rPr>
                <w:rFonts w:ascii="Arial" w:eastAsia="Times New Roman" w:hAnsi="Arial" w:cs="Arial"/>
                <w:sz w:val="24"/>
                <w:szCs w:val="24"/>
              </w:rPr>
              <w:t xml:space="preserve"> The four priority themes (employability, mobility, classroom activity and campus events) </w:t>
            </w:r>
            <w:r w:rsidR="001559F8">
              <w:rPr>
                <w:rFonts w:ascii="Arial" w:eastAsia="Times New Roman" w:hAnsi="Arial" w:cs="Arial"/>
                <w:sz w:val="24"/>
                <w:szCs w:val="24"/>
              </w:rPr>
              <w:t xml:space="preserve">had </w:t>
            </w:r>
            <w:r w:rsidR="00512EFB">
              <w:rPr>
                <w:rFonts w:ascii="Arial" w:eastAsia="Times New Roman" w:hAnsi="Arial" w:cs="Arial"/>
                <w:sz w:val="24"/>
                <w:szCs w:val="24"/>
              </w:rPr>
              <w:t xml:space="preserve">been impacted by </w:t>
            </w:r>
            <w:r w:rsidR="001559F8">
              <w:rPr>
                <w:rFonts w:ascii="Arial" w:eastAsia="Times New Roman" w:hAnsi="Arial" w:cs="Arial"/>
                <w:sz w:val="24"/>
                <w:szCs w:val="24"/>
              </w:rPr>
              <w:t>Covid</w:t>
            </w:r>
            <w:r w:rsidR="00512EFB">
              <w:rPr>
                <w:rFonts w:ascii="Arial" w:eastAsia="Times New Roman" w:hAnsi="Arial" w:cs="Arial"/>
                <w:sz w:val="24"/>
                <w:szCs w:val="24"/>
              </w:rPr>
              <w:t xml:space="preserve">-19 but it </w:t>
            </w:r>
            <w:r w:rsidR="001559F8">
              <w:rPr>
                <w:rFonts w:ascii="Arial" w:eastAsia="Times New Roman" w:hAnsi="Arial" w:cs="Arial"/>
                <w:sz w:val="24"/>
                <w:szCs w:val="24"/>
              </w:rPr>
              <w:t xml:space="preserve">was </w:t>
            </w:r>
            <w:r w:rsidR="00512EFB">
              <w:rPr>
                <w:rFonts w:ascii="Arial" w:eastAsia="Times New Roman" w:hAnsi="Arial" w:cs="Arial"/>
                <w:sz w:val="24"/>
                <w:szCs w:val="24"/>
              </w:rPr>
              <w:t xml:space="preserve">hoped that activity </w:t>
            </w:r>
            <w:r w:rsidR="001559F8">
              <w:rPr>
                <w:rFonts w:ascii="Arial" w:eastAsia="Times New Roman" w:hAnsi="Arial" w:cs="Arial"/>
                <w:sz w:val="24"/>
                <w:szCs w:val="24"/>
              </w:rPr>
              <w:t xml:space="preserve">would </w:t>
            </w:r>
            <w:r w:rsidR="00512EFB">
              <w:rPr>
                <w:rFonts w:ascii="Arial" w:eastAsia="Times New Roman" w:hAnsi="Arial" w:cs="Arial"/>
                <w:sz w:val="24"/>
                <w:szCs w:val="24"/>
              </w:rPr>
              <w:t>pick up</w:t>
            </w:r>
            <w:r w:rsidR="001559F8">
              <w:rPr>
                <w:rFonts w:ascii="Arial" w:eastAsia="Times New Roman" w:hAnsi="Arial" w:cs="Arial"/>
                <w:sz w:val="24"/>
                <w:szCs w:val="24"/>
              </w:rPr>
              <w:t xml:space="preserve"> again</w:t>
            </w:r>
            <w:r w:rsidR="00512EFB">
              <w:rPr>
                <w:rFonts w:ascii="Arial" w:eastAsia="Times New Roman" w:hAnsi="Arial" w:cs="Arial"/>
                <w:sz w:val="24"/>
                <w:szCs w:val="24"/>
              </w:rPr>
              <w:t xml:space="preserve"> in these areas</w:t>
            </w:r>
            <w:r w:rsidR="004C0AE2">
              <w:rPr>
                <w:rFonts w:ascii="Arial" w:eastAsia="Times New Roman" w:hAnsi="Arial" w:cs="Arial"/>
                <w:sz w:val="24"/>
                <w:szCs w:val="24"/>
              </w:rPr>
              <w:t xml:space="preserve"> in the coming months</w:t>
            </w:r>
            <w:r w:rsidR="00512EF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07DA4D1F" w14:textId="77777777" w:rsidR="008A644F" w:rsidRPr="00A75270" w:rsidRDefault="008A644F" w:rsidP="00C702E4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9FAE70B" w14:textId="77777777" w:rsidR="00FB58BE" w:rsidRPr="00A75270" w:rsidRDefault="00FB58BE" w:rsidP="00FB58BE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7527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University International Committee </w:t>
            </w:r>
          </w:p>
          <w:p w14:paraId="468E5B7B" w14:textId="680A7829" w:rsidR="003E34A0" w:rsidRDefault="00D21CC8" w:rsidP="00FB58BE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r w:rsidR="00A75270" w:rsidRPr="00A7527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B58BE" w:rsidRPr="00A75270">
              <w:rPr>
                <w:rFonts w:ascii="Arial" w:eastAsia="Times New Roman" w:hAnsi="Arial" w:cs="Arial"/>
                <w:sz w:val="24"/>
                <w:szCs w:val="24"/>
              </w:rPr>
              <w:t xml:space="preserve">summary of the meeting held on </w:t>
            </w:r>
            <w:r w:rsidR="004C0AE2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FB58BE" w:rsidRPr="004C0AE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4C0AE2">
              <w:rPr>
                <w:rFonts w:ascii="Arial" w:eastAsia="Times New Roman" w:hAnsi="Arial" w:cs="Arial"/>
                <w:b/>
                <w:sz w:val="24"/>
                <w:szCs w:val="24"/>
              </w:rPr>
              <w:t>December</w:t>
            </w:r>
            <w:r w:rsidR="00FB58BE" w:rsidRPr="004C0AE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2020</w:t>
            </w:r>
            <w:r w:rsidR="004C0AE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1F4E1B94" w14:textId="0057E239" w:rsidR="00130B5C" w:rsidRPr="00A75270" w:rsidRDefault="00130B5C" w:rsidP="00FB58BE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39" w:type="dxa"/>
            <w:tcBorders>
              <w:left w:val="single" w:sz="4" w:space="0" w:color="auto"/>
              <w:bottom w:val="single" w:sz="4" w:space="0" w:color="auto"/>
            </w:tcBorders>
          </w:tcPr>
          <w:p w14:paraId="36674830" w14:textId="3D8D5539" w:rsidR="0025444D" w:rsidRPr="00A75270" w:rsidRDefault="0025444D" w:rsidP="00FB58B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04ACCE8" w14:textId="08D36050" w:rsidR="0025444D" w:rsidRPr="00A75270" w:rsidRDefault="0025444D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022999B" w14:textId="42BCF34F" w:rsidR="0025444D" w:rsidRDefault="0025444D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5CF07CC" w14:textId="4A22A906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EBB1C7A" w14:textId="20BB0711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20AE327" w14:textId="52C3EFF0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1D8B3B0" w14:textId="5695BE23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9AC18EF" w14:textId="62B1D1EA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ACEE2C9" w14:textId="055592C1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EEBAF14" w14:textId="646548C9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CA63C5C" w14:textId="4979921E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7E76BA7" w14:textId="6EAC55F9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46B27B1" w14:textId="22B77A28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3D6129D" w14:textId="3426B4AC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BEE0021" w14:textId="421950D0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03E16F9" w14:textId="63ABCC5B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0CBAD81" w14:textId="01C37CE2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39A9F4D" w14:textId="50A72169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6B98785" w14:textId="12D31813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74F4FB1" w14:textId="51A102FB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8FC2FC0" w14:textId="293C3F66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758FB98" w14:textId="0D2D8D3B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78FC52F" w14:textId="3378BDD6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A17769C" w14:textId="29403FD8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0DE09C7" w14:textId="3B8DFB64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0F202FE" w14:textId="18DFF31F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27EB192" w14:textId="76065281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B981ACB" w14:textId="1C4E6092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5DB87B3" w14:textId="3FD75109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24CAD25" w14:textId="4CC65242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F4E7FF2" w14:textId="6CE16C44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F03669D" w14:textId="1F8E5919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2FCC6CF" w14:textId="2EDF330B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3B5F022" w14:textId="77D37DE8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7922B2A" w14:textId="6B9F1447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0D9E5D2" w14:textId="3B1D730F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3D3EADA" w14:textId="257F334B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BDF7CE5" w14:textId="2C40ADD3" w:rsidR="004640B5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77C899A" w14:textId="77777777" w:rsidR="00094A1C" w:rsidRDefault="00094A1C" w:rsidP="004640B5">
            <w:pPr>
              <w:spacing w:line="276" w:lineRule="auto"/>
              <w:jc w:val="right"/>
            </w:pPr>
          </w:p>
          <w:p w14:paraId="18B3B93A" w14:textId="77777777" w:rsidR="00094A1C" w:rsidRDefault="00094A1C" w:rsidP="004640B5">
            <w:pPr>
              <w:spacing w:line="276" w:lineRule="auto"/>
              <w:jc w:val="right"/>
            </w:pPr>
          </w:p>
          <w:p w14:paraId="244E29AE" w14:textId="77777777" w:rsidR="00094A1C" w:rsidRDefault="00094A1C" w:rsidP="004640B5">
            <w:pPr>
              <w:spacing w:line="276" w:lineRule="auto"/>
              <w:jc w:val="right"/>
            </w:pPr>
          </w:p>
          <w:p w14:paraId="6459DE41" w14:textId="31B30257" w:rsidR="001728AA" w:rsidRDefault="001728AA" w:rsidP="001728AA">
            <w:pPr>
              <w:spacing w:line="276" w:lineRule="auto"/>
            </w:pPr>
          </w:p>
          <w:p w14:paraId="3B5D0026" w14:textId="77777777" w:rsidR="001728AA" w:rsidRDefault="001728AA" w:rsidP="004640B5">
            <w:pPr>
              <w:spacing w:line="276" w:lineRule="auto"/>
              <w:jc w:val="right"/>
            </w:pPr>
          </w:p>
          <w:p w14:paraId="3903CE95" w14:textId="77777777" w:rsidR="00094A1C" w:rsidRDefault="00094A1C" w:rsidP="004640B5">
            <w:pPr>
              <w:spacing w:line="276" w:lineRule="auto"/>
              <w:jc w:val="right"/>
            </w:pPr>
          </w:p>
          <w:p w14:paraId="03325546" w14:textId="7FD64E33" w:rsidR="004640B5" w:rsidRPr="00094A1C" w:rsidRDefault="004640B5" w:rsidP="00094A1C">
            <w:pPr>
              <w:spacing w:line="276" w:lineRule="auto"/>
              <w:ind w:left="720"/>
              <w:jc w:val="right"/>
              <w:rPr>
                <w:rFonts w:ascii="Arial" w:hAnsi="Arial" w:cs="Arial"/>
              </w:rPr>
            </w:pPr>
            <w:r w:rsidRPr="00D9384F">
              <w:rPr>
                <w:rFonts w:ascii="Arial" w:hAnsi="Arial" w:cs="Arial"/>
              </w:rPr>
              <w:t>SEN_2021_03_10_P11.5</w:t>
            </w:r>
          </w:p>
          <w:p w14:paraId="47005A21" w14:textId="3F5DF173" w:rsidR="00E848DB" w:rsidRPr="00A75270" w:rsidRDefault="00E848DB" w:rsidP="00E848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577" w:rsidRPr="007B6A6A" w14:paraId="1F54FBCC" w14:textId="77777777" w:rsidTr="0A8C949C">
        <w:tc>
          <w:tcPr>
            <w:tcW w:w="397" w:type="dxa"/>
          </w:tcPr>
          <w:p w14:paraId="3DF3AEE0" w14:textId="77777777" w:rsidR="00824577" w:rsidRPr="00A75270" w:rsidRDefault="00824577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single" w:sz="4" w:space="0" w:color="auto"/>
              <w:bottom w:val="nil"/>
            </w:tcBorders>
          </w:tcPr>
          <w:p w14:paraId="1E9B0F10" w14:textId="77777777" w:rsidR="002569E0" w:rsidRPr="00A75270" w:rsidRDefault="002569E0" w:rsidP="002569E0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bookmarkStart w:id="2" w:name="_Hlk21166393"/>
            <w:r w:rsidRPr="00A75270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REPORTS FROM THE PRO VICE-CHANCELLOR (RESEARCH AND ENTERPRISE) </w:t>
            </w:r>
          </w:p>
          <w:bookmarkEnd w:id="2"/>
          <w:p w14:paraId="6CAD32E2" w14:textId="0F63DA27" w:rsidR="008A644F" w:rsidRDefault="008A644F" w:rsidP="00D44312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4AAC3F2" w14:textId="093B53DB" w:rsidR="009757AA" w:rsidRDefault="009757AA" w:rsidP="00D44312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Members noted:</w:t>
            </w:r>
          </w:p>
          <w:p w14:paraId="29A9AFD5" w14:textId="77777777" w:rsidR="001559F8" w:rsidRPr="00A75270" w:rsidRDefault="001559F8" w:rsidP="00D44312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70C7981" w14:textId="52650B47" w:rsidR="00FB58BE" w:rsidRPr="00A75270" w:rsidRDefault="00FB58BE" w:rsidP="00FB58BE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75270">
              <w:rPr>
                <w:rFonts w:ascii="Arial" w:eastAsia="Times New Roman" w:hAnsi="Arial" w:cs="Arial"/>
                <w:b/>
                <w:sz w:val="24"/>
                <w:szCs w:val="24"/>
              </w:rPr>
              <w:t>An update on Preparations for the REF</w:t>
            </w:r>
          </w:p>
          <w:p w14:paraId="096E72AC" w14:textId="2D8CFE11" w:rsidR="005B08AD" w:rsidRPr="00A75270" w:rsidRDefault="009757AA" w:rsidP="005B08AD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="005B08AD" w:rsidRPr="00A75270">
              <w:rPr>
                <w:rFonts w:ascii="Arial" w:eastAsia="Times New Roman" w:hAnsi="Arial" w:cs="Arial"/>
                <w:sz w:val="24"/>
                <w:szCs w:val="24"/>
              </w:rPr>
              <w:t>reparation</w:t>
            </w:r>
            <w:r w:rsidR="008A644F" w:rsidRPr="00A75270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5B08AD" w:rsidRPr="00A75270">
              <w:rPr>
                <w:rFonts w:ascii="Arial" w:eastAsia="Times New Roman" w:hAnsi="Arial" w:cs="Arial"/>
                <w:sz w:val="24"/>
                <w:szCs w:val="24"/>
              </w:rPr>
              <w:t xml:space="preserve"> for the REF were on target and </w:t>
            </w:r>
            <w:r w:rsidR="009F191B">
              <w:rPr>
                <w:rFonts w:ascii="Arial" w:eastAsia="Times New Roman" w:hAnsi="Arial" w:cs="Arial"/>
                <w:sz w:val="24"/>
                <w:szCs w:val="24"/>
              </w:rPr>
              <w:t>that 66%</w:t>
            </w:r>
            <w:r w:rsidR="00F47312">
              <w:rPr>
                <w:rFonts w:ascii="Arial" w:eastAsia="Times New Roman" w:hAnsi="Arial" w:cs="Arial"/>
                <w:sz w:val="24"/>
                <w:szCs w:val="24"/>
              </w:rPr>
              <w:t xml:space="preserve"> of</w:t>
            </w:r>
            <w:r w:rsidR="009F191B">
              <w:rPr>
                <w:rFonts w:ascii="Arial" w:eastAsia="Times New Roman" w:hAnsi="Arial" w:cs="Arial"/>
                <w:sz w:val="24"/>
                <w:szCs w:val="24"/>
              </w:rPr>
              <w:t xml:space="preserve"> academic staff were identified for submission</w:t>
            </w:r>
            <w:r w:rsidR="0040723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34DB2">
              <w:rPr>
                <w:rFonts w:ascii="Arial" w:eastAsia="Times New Roman" w:hAnsi="Arial" w:cs="Arial"/>
                <w:sz w:val="24"/>
                <w:szCs w:val="24"/>
              </w:rPr>
              <w:t xml:space="preserve">from </w:t>
            </w:r>
            <w:r w:rsidR="00407230">
              <w:rPr>
                <w:rFonts w:ascii="Arial" w:eastAsia="Times New Roman" w:hAnsi="Arial" w:cs="Arial"/>
                <w:sz w:val="24"/>
                <w:szCs w:val="24"/>
              </w:rPr>
              <w:t>19 Units of Assessment</w:t>
            </w:r>
            <w:r w:rsidR="00F34DB2">
              <w:rPr>
                <w:rFonts w:ascii="Arial" w:eastAsia="Times New Roman" w:hAnsi="Arial" w:cs="Arial"/>
                <w:sz w:val="24"/>
                <w:szCs w:val="24"/>
              </w:rPr>
              <w:t>. F</w:t>
            </w:r>
            <w:r w:rsidR="00407230">
              <w:rPr>
                <w:rFonts w:ascii="Arial" w:eastAsia="Times New Roman" w:hAnsi="Arial" w:cs="Arial"/>
                <w:sz w:val="24"/>
                <w:szCs w:val="24"/>
              </w:rPr>
              <w:t>inal preparation</w:t>
            </w:r>
            <w:r w:rsidR="00923446">
              <w:rPr>
                <w:rFonts w:ascii="Arial" w:eastAsia="Times New Roman" w:hAnsi="Arial" w:cs="Arial"/>
                <w:sz w:val="24"/>
                <w:szCs w:val="24"/>
              </w:rPr>
              <w:t>s were</w:t>
            </w:r>
            <w:r w:rsidR="00F06964">
              <w:rPr>
                <w:rFonts w:ascii="Arial" w:eastAsia="Times New Roman" w:hAnsi="Arial" w:cs="Arial"/>
                <w:sz w:val="24"/>
                <w:szCs w:val="24"/>
              </w:rPr>
              <w:t xml:space="preserve"> underway for the s</w:t>
            </w:r>
            <w:r w:rsidR="00407230">
              <w:rPr>
                <w:rFonts w:ascii="Arial" w:eastAsia="Times New Roman" w:hAnsi="Arial" w:cs="Arial"/>
                <w:sz w:val="24"/>
                <w:szCs w:val="24"/>
              </w:rPr>
              <w:t>ubmission of</w:t>
            </w:r>
            <w:r w:rsidR="00F06964">
              <w:rPr>
                <w:rFonts w:ascii="Arial" w:eastAsia="Times New Roman" w:hAnsi="Arial" w:cs="Arial"/>
                <w:sz w:val="24"/>
                <w:szCs w:val="24"/>
              </w:rPr>
              <w:t xml:space="preserve"> more than</w:t>
            </w:r>
            <w:r w:rsidR="00407230">
              <w:rPr>
                <w:rFonts w:ascii="Arial" w:eastAsia="Times New Roman" w:hAnsi="Arial" w:cs="Arial"/>
                <w:sz w:val="24"/>
                <w:szCs w:val="24"/>
              </w:rPr>
              <w:t xml:space="preserve"> 1400 outputs, 60 impact case studies and 20 environment statements. The submission deadline </w:t>
            </w:r>
            <w:r w:rsidR="00AB5EF1">
              <w:rPr>
                <w:rFonts w:ascii="Arial" w:eastAsia="Times New Roman" w:hAnsi="Arial" w:cs="Arial"/>
                <w:sz w:val="24"/>
                <w:szCs w:val="24"/>
              </w:rPr>
              <w:t xml:space="preserve">was </w:t>
            </w:r>
            <w:r w:rsidR="00407230">
              <w:rPr>
                <w:rFonts w:ascii="Arial" w:eastAsia="Times New Roman" w:hAnsi="Arial" w:cs="Arial"/>
                <w:sz w:val="24"/>
                <w:szCs w:val="24"/>
              </w:rPr>
              <w:t xml:space="preserve">noon on 31 March and Equality Impact </w:t>
            </w:r>
            <w:r w:rsidR="00AB5EF1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407230">
              <w:rPr>
                <w:rFonts w:ascii="Arial" w:eastAsia="Times New Roman" w:hAnsi="Arial" w:cs="Arial"/>
                <w:sz w:val="24"/>
                <w:szCs w:val="24"/>
              </w:rPr>
              <w:t xml:space="preserve">ssessments </w:t>
            </w:r>
            <w:r w:rsidR="00AB5EF1">
              <w:rPr>
                <w:rFonts w:ascii="Arial" w:eastAsia="Times New Roman" w:hAnsi="Arial" w:cs="Arial"/>
                <w:sz w:val="24"/>
                <w:szCs w:val="24"/>
              </w:rPr>
              <w:t xml:space="preserve">would </w:t>
            </w:r>
            <w:r w:rsidR="00407230">
              <w:rPr>
                <w:rFonts w:ascii="Arial" w:eastAsia="Times New Roman" w:hAnsi="Arial" w:cs="Arial"/>
                <w:sz w:val="24"/>
                <w:szCs w:val="24"/>
              </w:rPr>
              <w:t>be submitted by 20 July 2021. Assessment and audit w</w:t>
            </w:r>
            <w:r w:rsidR="00AB5EF1">
              <w:rPr>
                <w:rFonts w:ascii="Arial" w:eastAsia="Times New Roman" w:hAnsi="Arial" w:cs="Arial"/>
                <w:sz w:val="24"/>
                <w:szCs w:val="24"/>
              </w:rPr>
              <w:t>ould</w:t>
            </w:r>
            <w:r w:rsidR="00407230">
              <w:rPr>
                <w:rFonts w:ascii="Arial" w:eastAsia="Times New Roman" w:hAnsi="Arial" w:cs="Arial"/>
                <w:sz w:val="24"/>
                <w:szCs w:val="24"/>
              </w:rPr>
              <w:t xml:space="preserve"> take place from May 2021 to March 2022 with results expected in April 2022.</w:t>
            </w:r>
          </w:p>
          <w:p w14:paraId="654D1BF0" w14:textId="77777777" w:rsidR="008A644F" w:rsidRPr="00A75270" w:rsidRDefault="008A644F" w:rsidP="005B08AD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9E4007" w14:textId="77777777" w:rsidR="00FB58BE" w:rsidRPr="00A75270" w:rsidRDefault="00FB58BE" w:rsidP="00FB58BE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75270">
              <w:rPr>
                <w:rFonts w:ascii="Arial" w:eastAsia="Times New Roman" w:hAnsi="Arial" w:cs="Arial"/>
                <w:b/>
                <w:sz w:val="24"/>
                <w:szCs w:val="24"/>
              </w:rPr>
              <w:t>University Research Committee</w:t>
            </w:r>
          </w:p>
          <w:p w14:paraId="61A1B3BE" w14:textId="14FB96AA" w:rsidR="00FB58BE" w:rsidRPr="00382306" w:rsidRDefault="00AB5EF1" w:rsidP="006819C7">
            <w:pPr>
              <w:pStyle w:val="ListParagraph"/>
              <w:keepLines/>
              <w:widowControl w:val="0"/>
              <w:spacing w:line="276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="00094A1C">
              <w:rPr>
                <w:rFonts w:ascii="Arial" w:eastAsia="Times New Roman" w:hAnsi="Arial" w:cs="Arial"/>
                <w:sz w:val="24"/>
                <w:szCs w:val="24"/>
              </w:rPr>
              <w:t>he s</w:t>
            </w:r>
            <w:r w:rsidR="00FB58BE" w:rsidRPr="00A75270">
              <w:rPr>
                <w:rFonts w:ascii="Arial" w:eastAsia="Times New Roman" w:hAnsi="Arial" w:cs="Arial"/>
                <w:sz w:val="24"/>
                <w:szCs w:val="24"/>
              </w:rPr>
              <w:t>ummary of the meeting held on</w:t>
            </w:r>
            <w:r w:rsidR="0038230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F0E8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="00FB58BE" w:rsidRPr="0038230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F0E84">
              <w:rPr>
                <w:rFonts w:ascii="Arial" w:eastAsia="Times New Roman" w:hAnsi="Arial" w:cs="Arial"/>
                <w:sz w:val="24"/>
                <w:szCs w:val="24"/>
              </w:rPr>
              <w:t xml:space="preserve">December </w:t>
            </w:r>
            <w:r w:rsidR="00FB58BE" w:rsidRPr="00382306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="006819C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2E9B0512" w14:textId="77777777" w:rsidR="00382306" w:rsidRPr="00A75270" w:rsidRDefault="00382306" w:rsidP="004640B5">
            <w:pPr>
              <w:pStyle w:val="ListParagraph"/>
              <w:keepLines/>
              <w:widowControl w:val="0"/>
              <w:spacing w:line="276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32C8B5" w14:textId="77777777" w:rsidR="00FB58BE" w:rsidRPr="00A75270" w:rsidRDefault="00FB58BE" w:rsidP="00FB58BE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52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Update on R&amp;E KPI performance</w:t>
            </w:r>
          </w:p>
          <w:p w14:paraId="1EB37879" w14:textId="057195CE" w:rsidR="003E34B1" w:rsidRPr="00A75270" w:rsidRDefault="005B08AD" w:rsidP="00407230">
            <w:pPr>
              <w:keepLines/>
              <w:widowControl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75270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8A644F" w:rsidRPr="00A75270">
              <w:rPr>
                <w:rFonts w:ascii="Arial" w:hAnsi="Arial" w:cs="Arial"/>
                <w:bCs/>
                <w:sz w:val="24"/>
                <w:szCs w:val="24"/>
              </w:rPr>
              <w:t>R&amp;E KPI update</w:t>
            </w:r>
            <w:r w:rsidR="00E317D3">
              <w:rPr>
                <w:rFonts w:ascii="Arial" w:hAnsi="Arial" w:cs="Arial"/>
                <w:bCs/>
                <w:sz w:val="24"/>
                <w:szCs w:val="24"/>
              </w:rPr>
              <w:t xml:space="preserve"> presentation</w:t>
            </w:r>
            <w:r w:rsidR="008A644F" w:rsidRPr="00A7527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36F0D" w:rsidRPr="00A75270">
              <w:rPr>
                <w:rFonts w:ascii="Arial" w:hAnsi="Arial" w:cs="Arial"/>
                <w:bCs/>
                <w:sz w:val="24"/>
                <w:szCs w:val="24"/>
              </w:rPr>
              <w:t>had been</w:t>
            </w:r>
            <w:r w:rsidR="008A644F" w:rsidRPr="00A75270">
              <w:rPr>
                <w:rFonts w:ascii="Arial" w:hAnsi="Arial" w:cs="Arial"/>
                <w:bCs/>
                <w:sz w:val="24"/>
                <w:szCs w:val="24"/>
              </w:rPr>
              <w:t xml:space="preserve"> submitted with papers</w:t>
            </w:r>
            <w:r w:rsidR="00436F0D" w:rsidRPr="00A75270">
              <w:rPr>
                <w:rFonts w:ascii="Arial" w:hAnsi="Arial" w:cs="Arial"/>
                <w:bCs/>
                <w:sz w:val="24"/>
                <w:szCs w:val="24"/>
              </w:rPr>
              <w:t xml:space="preserve"> for</w:t>
            </w:r>
            <w:r w:rsidR="00A32A3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36F0D" w:rsidRPr="00A75270">
              <w:rPr>
                <w:rFonts w:ascii="Arial" w:hAnsi="Arial" w:cs="Arial"/>
                <w:bCs/>
                <w:sz w:val="24"/>
                <w:szCs w:val="24"/>
              </w:rPr>
              <w:t>information</w:t>
            </w:r>
            <w:r w:rsidR="00FB58BE" w:rsidRPr="00A7527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939" w:type="dxa"/>
            <w:tcBorders>
              <w:top w:val="single" w:sz="4" w:space="0" w:color="auto"/>
              <w:bottom w:val="nil"/>
            </w:tcBorders>
          </w:tcPr>
          <w:p w14:paraId="66217AFE" w14:textId="77777777" w:rsidR="00243C8F" w:rsidRPr="007B6A6A" w:rsidRDefault="00243C8F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0663416" w14:textId="72052F04" w:rsidR="00A7447D" w:rsidRPr="007B6A6A" w:rsidRDefault="00A7447D" w:rsidP="003E34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BE9B306" w14:textId="5F85CFB5" w:rsidR="00A7447D" w:rsidRPr="007B6A6A" w:rsidRDefault="00A7447D" w:rsidP="003E34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B7E4D7D" w14:textId="77777777" w:rsidR="00A7447D" w:rsidRPr="007B6A6A" w:rsidRDefault="00A7447D" w:rsidP="003E34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7E3BA8E" w14:textId="5678ACAE" w:rsidR="00B54A68" w:rsidRPr="007B6A6A" w:rsidRDefault="00B54A68" w:rsidP="003E34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E8579E8" w14:textId="77777777" w:rsidR="00B54A68" w:rsidRPr="007B6A6A" w:rsidRDefault="00B54A68" w:rsidP="003E34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D445903" w14:textId="12430BA5" w:rsidR="00874D05" w:rsidRPr="007B6A6A" w:rsidRDefault="00874D05" w:rsidP="003E34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12274A9" w14:textId="5D0A7EC4" w:rsidR="00B4586B" w:rsidRPr="007B6A6A" w:rsidRDefault="00B4586B" w:rsidP="003E34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6AE1D89" w14:textId="3AB10015" w:rsidR="00343E5A" w:rsidRPr="007B6A6A" w:rsidRDefault="00343E5A" w:rsidP="003E34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35CFD85" w14:textId="226CEDFB" w:rsidR="00343E5A" w:rsidRPr="007B6A6A" w:rsidRDefault="00343E5A" w:rsidP="003E34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7F27EF0" w14:textId="55958C9F" w:rsidR="00343E5A" w:rsidRPr="007B6A6A" w:rsidRDefault="00343E5A" w:rsidP="003E34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5408A93" w14:textId="6F371E94" w:rsidR="00343E5A" w:rsidRPr="007B6A6A" w:rsidRDefault="00343E5A" w:rsidP="003E34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09CF673" w14:textId="450C4DE0" w:rsidR="00343E5A" w:rsidRPr="007B6A6A" w:rsidRDefault="00343E5A" w:rsidP="003E34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41471DB" w14:textId="40EAA016" w:rsidR="00343E5A" w:rsidRPr="007B6A6A" w:rsidRDefault="00343E5A" w:rsidP="003E34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C1392BD" w14:textId="3A4084E9" w:rsidR="00343E5A" w:rsidRDefault="00343E5A" w:rsidP="003E34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837A633" w14:textId="020041ED" w:rsidR="001728AA" w:rsidRDefault="001728AA" w:rsidP="003E34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EEDCC7B" w14:textId="77777777" w:rsidR="001728AA" w:rsidRPr="007B6A6A" w:rsidRDefault="001728AA" w:rsidP="003E34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B82A1FA" w14:textId="77777777" w:rsidR="004640B5" w:rsidRPr="007B6A6A" w:rsidRDefault="004640B5" w:rsidP="003E34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15D7B17" w14:textId="48F3DF9C" w:rsidR="004640B5" w:rsidRPr="007B6A6A" w:rsidRDefault="004640B5" w:rsidP="004640B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84F">
              <w:rPr>
                <w:rFonts w:ascii="Arial" w:hAnsi="Arial" w:cs="Arial"/>
                <w:sz w:val="24"/>
                <w:szCs w:val="24"/>
              </w:rPr>
              <w:t>SEN_2021_03_10_P12.2</w:t>
            </w:r>
          </w:p>
          <w:p w14:paraId="02C83550" w14:textId="77777777" w:rsidR="00874D05" w:rsidRPr="007B6A6A" w:rsidRDefault="00874D05" w:rsidP="003E34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09E2DF0" w14:textId="088D22AA" w:rsidR="00824577" w:rsidRPr="007B6A6A" w:rsidRDefault="00824577" w:rsidP="00343E5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577" w:rsidRPr="00A75270" w14:paraId="1CA2996C" w14:textId="77777777" w:rsidTr="0A8C949C">
        <w:tc>
          <w:tcPr>
            <w:tcW w:w="397" w:type="dxa"/>
            <w:tcBorders>
              <w:bottom w:val="nil"/>
            </w:tcBorders>
          </w:tcPr>
          <w:p w14:paraId="15BB02C2" w14:textId="77777777" w:rsidR="00824577" w:rsidRPr="00A75270" w:rsidRDefault="00824577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576" w:type="dxa"/>
            <w:tcBorders>
              <w:bottom w:val="nil"/>
            </w:tcBorders>
          </w:tcPr>
          <w:p w14:paraId="42657BFB" w14:textId="77777777" w:rsidR="00824577" w:rsidRPr="00A75270" w:rsidRDefault="00824577" w:rsidP="00A63ABE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A75270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SCHOOL BOARD SUMMARIES </w:t>
            </w:r>
          </w:p>
          <w:p w14:paraId="46EBF691" w14:textId="62AB25F8" w:rsidR="00253FFA" w:rsidRDefault="007D689D" w:rsidP="007D689D">
            <w:pPr>
              <w:keepLines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270">
              <w:rPr>
                <w:rFonts w:ascii="Arial" w:hAnsi="Arial" w:cs="Arial"/>
                <w:sz w:val="24"/>
                <w:szCs w:val="24"/>
              </w:rPr>
              <w:t xml:space="preserve">The summaries of the School Boards </w:t>
            </w:r>
            <w:r w:rsidR="005D53A4">
              <w:rPr>
                <w:rFonts w:ascii="Arial" w:hAnsi="Arial" w:cs="Arial"/>
                <w:sz w:val="24"/>
                <w:szCs w:val="24"/>
              </w:rPr>
              <w:t>were noted.</w:t>
            </w:r>
          </w:p>
          <w:p w14:paraId="698C2E81" w14:textId="77777777" w:rsidR="00407230" w:rsidRPr="007B6A6A" w:rsidRDefault="00407230" w:rsidP="00407230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B6A6A">
              <w:rPr>
                <w:rFonts w:ascii="Arial" w:hAnsi="Arial" w:cs="Arial"/>
                <w:sz w:val="24"/>
                <w:szCs w:val="24"/>
              </w:rPr>
              <w:t>AS – 22 February 2021</w:t>
            </w:r>
          </w:p>
          <w:p w14:paraId="41E10AB1" w14:textId="77777777" w:rsidR="00407230" w:rsidRPr="007B6A6A" w:rsidRDefault="00407230" w:rsidP="00407230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B6A6A">
              <w:rPr>
                <w:rFonts w:ascii="Arial" w:hAnsi="Arial" w:cs="Arial"/>
                <w:sz w:val="24"/>
                <w:szCs w:val="24"/>
              </w:rPr>
              <w:t>ADA – 23 February 2021</w:t>
            </w:r>
          </w:p>
          <w:p w14:paraId="7163FD7E" w14:textId="77777777" w:rsidR="00407230" w:rsidRPr="007B6A6A" w:rsidRDefault="00407230" w:rsidP="00407230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B6A6A">
              <w:rPr>
                <w:rFonts w:ascii="Arial" w:hAnsi="Arial" w:cs="Arial"/>
                <w:sz w:val="24"/>
                <w:szCs w:val="24"/>
              </w:rPr>
              <w:lastRenderedPageBreak/>
              <w:t>CE – 10 February 2021</w:t>
            </w:r>
          </w:p>
          <w:p w14:paraId="2400B8C5" w14:textId="77777777" w:rsidR="00407230" w:rsidRPr="007B6A6A" w:rsidRDefault="00407230" w:rsidP="00407230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B6A6A">
              <w:rPr>
                <w:rFonts w:ascii="Arial" w:hAnsi="Arial" w:cs="Arial"/>
                <w:sz w:val="24"/>
                <w:szCs w:val="24"/>
              </w:rPr>
              <w:t>EPD – 21 October 2020</w:t>
            </w:r>
          </w:p>
          <w:p w14:paraId="4ABD29EB" w14:textId="77777777" w:rsidR="00407230" w:rsidRPr="007B6A6A" w:rsidRDefault="00407230" w:rsidP="00407230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B6A6A">
              <w:rPr>
                <w:rFonts w:ascii="Arial" w:hAnsi="Arial" w:cs="Arial"/>
                <w:sz w:val="24"/>
                <w:szCs w:val="24"/>
              </w:rPr>
              <w:t>EPD - 10 February 2021</w:t>
            </w:r>
          </w:p>
          <w:p w14:paraId="55FDF9BB" w14:textId="77777777" w:rsidR="00407230" w:rsidRPr="007B6A6A" w:rsidRDefault="00407230" w:rsidP="00407230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B6A6A">
              <w:rPr>
                <w:rFonts w:ascii="Arial" w:hAnsi="Arial" w:cs="Arial"/>
                <w:sz w:val="24"/>
                <w:szCs w:val="24"/>
              </w:rPr>
              <w:t>HBS – 10 February 2021</w:t>
            </w:r>
          </w:p>
          <w:p w14:paraId="0FE0B1D0" w14:textId="77777777" w:rsidR="00407230" w:rsidRPr="007B6A6A" w:rsidRDefault="00407230" w:rsidP="00407230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B6A6A">
              <w:rPr>
                <w:rFonts w:ascii="Arial" w:hAnsi="Arial" w:cs="Arial"/>
                <w:sz w:val="24"/>
                <w:szCs w:val="24"/>
              </w:rPr>
              <w:t>HHS – 10 February 2021</w:t>
            </w:r>
          </w:p>
          <w:p w14:paraId="506E8998" w14:textId="77298BAF" w:rsidR="00B27EC2" w:rsidRPr="00407230" w:rsidRDefault="00407230" w:rsidP="00407230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7B6A6A">
              <w:rPr>
                <w:rFonts w:ascii="Arial" w:hAnsi="Arial" w:cs="Arial"/>
                <w:sz w:val="24"/>
                <w:szCs w:val="24"/>
              </w:rPr>
              <w:t>MHM – 27 January 2021</w:t>
            </w:r>
          </w:p>
        </w:tc>
        <w:tc>
          <w:tcPr>
            <w:tcW w:w="2939" w:type="dxa"/>
            <w:tcBorders>
              <w:bottom w:val="nil"/>
            </w:tcBorders>
          </w:tcPr>
          <w:p w14:paraId="0DDCA470" w14:textId="53E57297" w:rsidR="00407230" w:rsidRPr="007B6A6A" w:rsidRDefault="00407230" w:rsidP="00CF275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E89BC2F" w14:textId="77777777" w:rsidR="004640B5" w:rsidRPr="007B6A6A" w:rsidRDefault="004640B5" w:rsidP="004640B5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14:paraId="4E37C7CB" w14:textId="0EEB1AC5" w:rsidR="004640B5" w:rsidRPr="007B6A6A" w:rsidRDefault="004640B5" w:rsidP="004640B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84F">
              <w:rPr>
                <w:rFonts w:ascii="Arial" w:hAnsi="Arial" w:cs="Arial"/>
                <w:sz w:val="24"/>
                <w:szCs w:val="24"/>
              </w:rPr>
              <w:t>SEN_2021_03_10_P13.1</w:t>
            </w:r>
          </w:p>
          <w:p w14:paraId="4CF895FB" w14:textId="6D98EBAC" w:rsidR="004640B5" w:rsidRPr="007B6A6A" w:rsidRDefault="004640B5" w:rsidP="004640B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84F">
              <w:rPr>
                <w:rFonts w:ascii="Arial" w:hAnsi="Arial" w:cs="Arial"/>
                <w:sz w:val="24"/>
                <w:szCs w:val="24"/>
              </w:rPr>
              <w:t>SEN_2021_03_10_P13.2</w:t>
            </w:r>
          </w:p>
          <w:p w14:paraId="779E92D9" w14:textId="0061AC00" w:rsidR="004640B5" w:rsidRPr="007B6A6A" w:rsidRDefault="004640B5" w:rsidP="004640B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84F">
              <w:rPr>
                <w:rFonts w:ascii="Arial" w:hAnsi="Arial" w:cs="Arial"/>
                <w:sz w:val="24"/>
                <w:szCs w:val="24"/>
              </w:rPr>
              <w:lastRenderedPageBreak/>
              <w:t>SEN_2021_03_10_P13.3</w:t>
            </w:r>
          </w:p>
          <w:p w14:paraId="197498C7" w14:textId="0D6D5356" w:rsidR="004640B5" w:rsidRPr="007B6A6A" w:rsidRDefault="004640B5" w:rsidP="004640B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84F">
              <w:rPr>
                <w:rFonts w:ascii="Arial" w:hAnsi="Arial" w:cs="Arial"/>
                <w:sz w:val="24"/>
                <w:szCs w:val="24"/>
              </w:rPr>
              <w:t>SEN_2021_03_10_P13.4</w:t>
            </w:r>
          </w:p>
          <w:p w14:paraId="2915CD35" w14:textId="6BB00637" w:rsidR="004640B5" w:rsidRPr="007B6A6A" w:rsidRDefault="004640B5" w:rsidP="004640B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84F">
              <w:rPr>
                <w:rFonts w:ascii="Arial" w:hAnsi="Arial" w:cs="Arial"/>
                <w:sz w:val="24"/>
                <w:szCs w:val="24"/>
              </w:rPr>
              <w:t>SEN_2021_03_10_P13.5</w:t>
            </w:r>
          </w:p>
          <w:p w14:paraId="446E2599" w14:textId="11CAD99E" w:rsidR="004640B5" w:rsidRPr="007B6A6A" w:rsidRDefault="004640B5" w:rsidP="004640B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84F">
              <w:rPr>
                <w:rFonts w:ascii="Arial" w:hAnsi="Arial" w:cs="Arial"/>
                <w:sz w:val="24"/>
                <w:szCs w:val="24"/>
              </w:rPr>
              <w:t>SEN_2021_03_10_P13.6</w:t>
            </w:r>
          </w:p>
          <w:p w14:paraId="50A53307" w14:textId="75AF63FA" w:rsidR="004640B5" w:rsidRPr="007B6A6A" w:rsidRDefault="004640B5" w:rsidP="004640B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C09">
              <w:rPr>
                <w:rFonts w:ascii="Arial" w:hAnsi="Arial" w:cs="Arial"/>
                <w:sz w:val="24"/>
                <w:szCs w:val="24"/>
              </w:rPr>
              <w:t>SEN_2021_03_10_P13.7</w:t>
            </w:r>
          </w:p>
          <w:p w14:paraId="6CA36237" w14:textId="3A4BA8C1" w:rsidR="004640B5" w:rsidRPr="007B6A6A" w:rsidRDefault="004640B5" w:rsidP="004640B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C09">
              <w:rPr>
                <w:rFonts w:ascii="Arial" w:hAnsi="Arial" w:cs="Arial"/>
                <w:sz w:val="24"/>
                <w:szCs w:val="24"/>
              </w:rPr>
              <w:t>SEN_2021_03_10_P13.8</w:t>
            </w:r>
          </w:p>
          <w:p w14:paraId="4F020C67" w14:textId="239CB77C" w:rsidR="00343E5A" w:rsidRPr="007B6A6A" w:rsidRDefault="00343E5A" w:rsidP="0040723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8BE" w:rsidRPr="00A75270" w14:paraId="5096D8A0" w14:textId="77777777" w:rsidTr="0A8C949C">
        <w:tc>
          <w:tcPr>
            <w:tcW w:w="397" w:type="dxa"/>
          </w:tcPr>
          <w:p w14:paraId="396240FA" w14:textId="77777777" w:rsidR="00FB58BE" w:rsidRPr="00A75270" w:rsidRDefault="00FB58BE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576" w:type="dxa"/>
            <w:tcBorders>
              <w:bottom w:val="nil"/>
            </w:tcBorders>
          </w:tcPr>
          <w:p w14:paraId="6372C8D8" w14:textId="77777777" w:rsidR="00FB58BE" w:rsidRPr="00FF7FEC" w:rsidRDefault="00FB58BE" w:rsidP="00FB58BE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FF7FE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GRADUATE BOARD SUMMARY</w:t>
            </w:r>
          </w:p>
          <w:p w14:paraId="096389C5" w14:textId="17D3E0AF" w:rsidR="00FF7FEC" w:rsidRPr="00407230" w:rsidRDefault="00094A1C" w:rsidP="00094A1C">
            <w:pPr>
              <w:keepLines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 noted t</w:t>
            </w:r>
            <w:r w:rsidR="00FF7FEC">
              <w:rPr>
                <w:rFonts w:ascii="Arial" w:hAnsi="Arial" w:cs="Arial"/>
                <w:sz w:val="24"/>
                <w:szCs w:val="24"/>
              </w:rPr>
              <w:t>he s</w:t>
            </w:r>
            <w:r w:rsidR="00D64F4B" w:rsidRPr="00FF7FEC">
              <w:rPr>
                <w:rFonts w:ascii="Arial" w:hAnsi="Arial" w:cs="Arial"/>
                <w:sz w:val="24"/>
                <w:szCs w:val="24"/>
              </w:rPr>
              <w:t xml:space="preserve">ummary of the meeting held on </w:t>
            </w:r>
            <w:r w:rsidR="00407230">
              <w:rPr>
                <w:rFonts w:ascii="Arial" w:hAnsi="Arial" w:cs="Arial"/>
                <w:sz w:val="24"/>
                <w:szCs w:val="24"/>
              </w:rPr>
              <w:t>2 February 2021</w:t>
            </w:r>
            <w:r w:rsidR="00D64F4B" w:rsidRPr="00FF7FE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9" w:type="dxa"/>
            <w:tcBorders>
              <w:bottom w:val="nil"/>
            </w:tcBorders>
          </w:tcPr>
          <w:p w14:paraId="457AFF58" w14:textId="77777777" w:rsidR="00343E5A" w:rsidRPr="007B6A6A" w:rsidRDefault="00343E5A" w:rsidP="00A63AB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14:paraId="3D62EC24" w14:textId="245003B8" w:rsidR="004640B5" w:rsidRPr="007B6A6A" w:rsidRDefault="004640B5" w:rsidP="004640B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C09">
              <w:rPr>
                <w:rFonts w:ascii="Arial" w:hAnsi="Arial" w:cs="Arial"/>
                <w:sz w:val="24"/>
                <w:szCs w:val="24"/>
              </w:rPr>
              <w:t>SEN_2021_03_10_P14</w:t>
            </w:r>
          </w:p>
          <w:p w14:paraId="4AA900F7" w14:textId="138055A9" w:rsidR="00FB58BE" w:rsidRPr="007B6A6A" w:rsidRDefault="00FB58BE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577" w:rsidRPr="00A75270" w14:paraId="4A330060" w14:textId="77777777" w:rsidTr="0A8C949C">
        <w:tc>
          <w:tcPr>
            <w:tcW w:w="397" w:type="dxa"/>
          </w:tcPr>
          <w:p w14:paraId="24E47B15" w14:textId="77777777" w:rsidR="00824577" w:rsidRPr="00A75270" w:rsidRDefault="00824577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576" w:type="dxa"/>
            <w:tcBorders>
              <w:bottom w:val="nil"/>
            </w:tcBorders>
          </w:tcPr>
          <w:p w14:paraId="6C52ACF8" w14:textId="7D72EAFD" w:rsidR="00824577" w:rsidRPr="00A75270" w:rsidRDefault="003C0D3E" w:rsidP="006819C7">
            <w:pPr>
              <w:keepLines/>
              <w:widowControl w:val="0"/>
              <w:spacing w:before="120" w:after="120"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STUDENT MATTERS</w:t>
            </w:r>
          </w:p>
          <w:p w14:paraId="64ACCEC9" w14:textId="61768916" w:rsidR="008E6A04" w:rsidRPr="006819C7" w:rsidRDefault="008E6A04" w:rsidP="006819C7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19C7">
              <w:rPr>
                <w:rFonts w:ascii="Arial" w:hAnsi="Arial" w:cs="Arial"/>
                <w:b/>
                <w:sz w:val="24"/>
                <w:szCs w:val="24"/>
              </w:rPr>
              <w:t>Academic Reps</w:t>
            </w:r>
            <w:r w:rsidR="001728AA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6819C7">
              <w:rPr>
                <w:rFonts w:ascii="Arial" w:hAnsi="Arial" w:cs="Arial"/>
                <w:b/>
                <w:sz w:val="24"/>
                <w:szCs w:val="24"/>
              </w:rPr>
              <w:t xml:space="preserve"> use of MS Teams</w:t>
            </w:r>
          </w:p>
          <w:p w14:paraId="18F1505B" w14:textId="523702A6" w:rsidR="001C0BBE" w:rsidRPr="001C0BBE" w:rsidRDefault="001C0BBE" w:rsidP="006819C7">
            <w:pPr>
              <w:keepLines/>
              <w:widowControl w:val="0"/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Members were updated on work </w:t>
            </w:r>
            <w:r w:rsidR="00094A1C">
              <w:rPr>
                <w:rFonts w:ascii="Arial" w:hAnsi="Arial" w:cs="Arial"/>
                <w:sz w:val="24"/>
                <w:szCs w:val="24"/>
              </w:rPr>
              <w:t>completed to create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2299">
              <w:rPr>
                <w:rFonts w:ascii="Arial" w:hAnsi="Arial" w:cs="Arial"/>
                <w:sz w:val="24"/>
                <w:szCs w:val="24"/>
              </w:rPr>
              <w:t xml:space="preserve">140 </w:t>
            </w:r>
            <w:r>
              <w:rPr>
                <w:rFonts w:ascii="Arial" w:hAnsi="Arial" w:cs="Arial"/>
                <w:sz w:val="24"/>
                <w:szCs w:val="24"/>
              </w:rPr>
              <w:t xml:space="preserve">MS Teams channels for course representatives meaning that all students in each cohort </w:t>
            </w:r>
            <w:r w:rsidR="00964EBA">
              <w:rPr>
                <w:rFonts w:ascii="Arial" w:hAnsi="Arial" w:cs="Arial"/>
                <w:sz w:val="24"/>
                <w:szCs w:val="24"/>
              </w:rPr>
              <w:t>we</w:t>
            </w:r>
            <w:r>
              <w:rPr>
                <w:rFonts w:ascii="Arial" w:hAnsi="Arial" w:cs="Arial"/>
                <w:sz w:val="24"/>
                <w:szCs w:val="24"/>
              </w:rPr>
              <w:t xml:space="preserve">re able to communicate, share resources and build an online community. Academic Reps </w:t>
            </w:r>
            <w:r w:rsidR="00964EBA">
              <w:rPr>
                <w:rFonts w:ascii="Arial" w:hAnsi="Arial" w:cs="Arial"/>
                <w:sz w:val="24"/>
                <w:szCs w:val="24"/>
              </w:rPr>
              <w:t>we</w:t>
            </w:r>
            <w:r>
              <w:rPr>
                <w:rFonts w:ascii="Arial" w:hAnsi="Arial" w:cs="Arial"/>
                <w:sz w:val="24"/>
                <w:szCs w:val="24"/>
              </w:rPr>
              <w:t>re able to collect feedback, carry out polls hold discussions and advertise events. SU staff</w:t>
            </w:r>
            <w:r w:rsidR="007F2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4EBA">
              <w:rPr>
                <w:rFonts w:ascii="Arial" w:hAnsi="Arial" w:cs="Arial"/>
                <w:sz w:val="24"/>
                <w:szCs w:val="24"/>
              </w:rPr>
              <w:t xml:space="preserve">could </w:t>
            </w:r>
            <w:r w:rsidR="007F2299">
              <w:rPr>
                <w:rFonts w:ascii="Arial" w:hAnsi="Arial" w:cs="Arial"/>
                <w:sz w:val="24"/>
                <w:szCs w:val="24"/>
              </w:rPr>
              <w:t xml:space="preserve">also respond to </w:t>
            </w:r>
            <w:r w:rsidR="007B6A6A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 w:rsidR="007F2299">
              <w:rPr>
                <w:rFonts w:ascii="Arial" w:hAnsi="Arial" w:cs="Arial"/>
                <w:sz w:val="24"/>
                <w:szCs w:val="24"/>
              </w:rPr>
              <w:t>concerns efficiently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69D6877" w14:textId="68EC8279" w:rsidR="008E6A04" w:rsidRPr="006819C7" w:rsidRDefault="008E6A04" w:rsidP="006819C7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19C7">
              <w:rPr>
                <w:rFonts w:ascii="Arial" w:hAnsi="Arial" w:cs="Arial"/>
                <w:b/>
                <w:sz w:val="24"/>
                <w:szCs w:val="24"/>
              </w:rPr>
              <w:t>Election Update</w:t>
            </w:r>
          </w:p>
          <w:p w14:paraId="21CFEF64" w14:textId="3A9D0F23" w:rsidR="00FF7FEC" w:rsidRDefault="001C0BBE" w:rsidP="006819C7">
            <w:pPr>
              <w:keepLines/>
              <w:widowControl w:val="0"/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8E6A04">
              <w:rPr>
                <w:rFonts w:ascii="Arial" w:hAnsi="Arial" w:cs="Arial"/>
                <w:sz w:val="24"/>
                <w:szCs w:val="24"/>
              </w:rPr>
              <w:t>embers</w:t>
            </w:r>
            <w:r>
              <w:rPr>
                <w:rFonts w:ascii="Arial" w:hAnsi="Arial" w:cs="Arial"/>
                <w:sz w:val="24"/>
                <w:szCs w:val="24"/>
              </w:rPr>
              <w:t xml:space="preserve"> were </w:t>
            </w:r>
            <w:r w:rsidR="00950CBB">
              <w:rPr>
                <w:rFonts w:ascii="Arial" w:hAnsi="Arial" w:cs="Arial"/>
                <w:sz w:val="24"/>
                <w:szCs w:val="24"/>
              </w:rPr>
              <w:t xml:space="preserve">informed </w:t>
            </w:r>
            <w:r w:rsidR="008E6A04">
              <w:rPr>
                <w:rFonts w:ascii="Arial" w:hAnsi="Arial" w:cs="Arial"/>
                <w:sz w:val="24"/>
                <w:szCs w:val="24"/>
              </w:rPr>
              <w:t>that elections had taken place online this year owing to Covid-19. A total of 1824 voters had cast 9227 votes electing the following officers:</w:t>
            </w:r>
          </w:p>
          <w:p w14:paraId="3687A222" w14:textId="77777777" w:rsidR="008E6A04" w:rsidRPr="001C0BBE" w:rsidRDefault="008E6A04" w:rsidP="006819C7">
            <w:pPr>
              <w:rPr>
                <w:rFonts w:ascii="Arial" w:hAnsi="Arial" w:cs="Arial"/>
                <w:sz w:val="24"/>
                <w:szCs w:val="24"/>
              </w:rPr>
            </w:pPr>
            <w:r w:rsidRPr="001C0BBE">
              <w:rPr>
                <w:rFonts w:ascii="Arial" w:hAnsi="Arial" w:cs="Arial"/>
                <w:sz w:val="24"/>
                <w:szCs w:val="24"/>
              </w:rPr>
              <w:t>Nat Stuart – President</w:t>
            </w:r>
          </w:p>
          <w:p w14:paraId="0C63CDEB" w14:textId="77777777" w:rsidR="008E6A04" w:rsidRPr="001C0BBE" w:rsidRDefault="008E6A04" w:rsidP="006819C7">
            <w:pPr>
              <w:rPr>
                <w:rFonts w:ascii="Arial" w:hAnsi="Arial" w:cs="Arial"/>
                <w:sz w:val="24"/>
                <w:szCs w:val="24"/>
              </w:rPr>
            </w:pPr>
            <w:r w:rsidRPr="001C0BBE">
              <w:rPr>
                <w:rFonts w:ascii="Arial" w:hAnsi="Arial" w:cs="Arial"/>
                <w:sz w:val="24"/>
                <w:szCs w:val="24"/>
              </w:rPr>
              <w:t>Millie Avery – Education Officer</w:t>
            </w:r>
          </w:p>
          <w:p w14:paraId="6BDF627F" w14:textId="365A8DBA" w:rsidR="008E6A04" w:rsidRPr="001C0BBE" w:rsidRDefault="008E6A04" w:rsidP="006819C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0BBE">
              <w:rPr>
                <w:rFonts w:ascii="Arial" w:hAnsi="Arial" w:cs="Arial"/>
                <w:sz w:val="24"/>
                <w:szCs w:val="24"/>
              </w:rPr>
              <w:t>Chidochemoyo</w:t>
            </w:r>
            <w:proofErr w:type="spellEnd"/>
            <w:r w:rsidRPr="001C0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0BBE">
              <w:rPr>
                <w:rFonts w:ascii="Arial" w:hAnsi="Arial" w:cs="Arial"/>
                <w:sz w:val="24"/>
                <w:szCs w:val="24"/>
              </w:rPr>
              <w:t>Joyline</w:t>
            </w:r>
            <w:proofErr w:type="spellEnd"/>
            <w:r w:rsidRPr="001C0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0BBE">
              <w:rPr>
                <w:rFonts w:ascii="Arial" w:hAnsi="Arial" w:cs="Arial"/>
                <w:sz w:val="24"/>
                <w:szCs w:val="24"/>
              </w:rPr>
              <w:t>Nyakonda</w:t>
            </w:r>
            <w:proofErr w:type="spellEnd"/>
            <w:r w:rsidRPr="001C0BBE">
              <w:rPr>
                <w:rFonts w:ascii="Arial" w:hAnsi="Arial" w:cs="Arial"/>
                <w:sz w:val="24"/>
                <w:szCs w:val="24"/>
              </w:rPr>
              <w:t xml:space="preserve"> – Equalities </w:t>
            </w:r>
            <w:r w:rsidR="00225FA1">
              <w:rPr>
                <w:rFonts w:ascii="Arial" w:hAnsi="Arial" w:cs="Arial"/>
                <w:sz w:val="24"/>
                <w:szCs w:val="24"/>
              </w:rPr>
              <w:t>O</w:t>
            </w:r>
            <w:r w:rsidRPr="001C0BBE">
              <w:rPr>
                <w:rFonts w:ascii="Arial" w:hAnsi="Arial" w:cs="Arial"/>
                <w:sz w:val="24"/>
                <w:szCs w:val="24"/>
              </w:rPr>
              <w:t>fficer</w:t>
            </w:r>
          </w:p>
          <w:p w14:paraId="73D28FD4" w14:textId="77777777" w:rsidR="008E6A04" w:rsidRPr="001C0BBE" w:rsidRDefault="008E6A04" w:rsidP="006819C7">
            <w:pPr>
              <w:rPr>
                <w:rFonts w:ascii="Arial" w:hAnsi="Arial" w:cs="Arial"/>
                <w:sz w:val="24"/>
                <w:szCs w:val="24"/>
              </w:rPr>
            </w:pPr>
            <w:r w:rsidRPr="001C0BBE">
              <w:rPr>
                <w:rFonts w:ascii="Arial" w:hAnsi="Arial" w:cs="Arial"/>
                <w:sz w:val="24"/>
                <w:szCs w:val="24"/>
              </w:rPr>
              <w:t>Meg Morley – Activities Officer</w:t>
            </w:r>
          </w:p>
          <w:p w14:paraId="6FE4B538" w14:textId="77777777" w:rsidR="008E6A04" w:rsidRPr="001C0BBE" w:rsidRDefault="008E6A04" w:rsidP="006819C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1C0BBE">
              <w:rPr>
                <w:rFonts w:ascii="Arial" w:hAnsi="Arial" w:cs="Arial"/>
                <w:sz w:val="24"/>
                <w:szCs w:val="24"/>
              </w:rPr>
              <w:t xml:space="preserve">Sadaf </w:t>
            </w:r>
            <w:proofErr w:type="spellStart"/>
            <w:r w:rsidRPr="001C0BBE">
              <w:rPr>
                <w:rFonts w:ascii="Arial" w:hAnsi="Arial" w:cs="Arial"/>
                <w:sz w:val="24"/>
                <w:szCs w:val="24"/>
              </w:rPr>
              <w:t>Eslamian</w:t>
            </w:r>
            <w:proofErr w:type="spellEnd"/>
            <w:r w:rsidRPr="001C0BBE">
              <w:rPr>
                <w:rFonts w:ascii="Arial" w:hAnsi="Arial" w:cs="Arial"/>
                <w:sz w:val="24"/>
                <w:szCs w:val="24"/>
              </w:rPr>
              <w:t xml:space="preserve"> – Community Officer</w:t>
            </w:r>
          </w:p>
          <w:p w14:paraId="2463ACC0" w14:textId="1F760477" w:rsidR="008E6A04" w:rsidRPr="006819C7" w:rsidRDefault="006819C7" w:rsidP="006819C7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Student Networks Update</w:t>
            </w:r>
          </w:p>
          <w:p w14:paraId="151B7723" w14:textId="375EC554" w:rsidR="007F2299" w:rsidRDefault="001C0BBE" w:rsidP="006819C7">
            <w:pPr>
              <w:keepLines/>
              <w:widowControl w:val="0"/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 were updated a</w:t>
            </w:r>
            <w:r w:rsidR="007F2299">
              <w:rPr>
                <w:rFonts w:ascii="Arial" w:hAnsi="Arial" w:cs="Arial"/>
                <w:sz w:val="24"/>
                <w:szCs w:val="24"/>
              </w:rPr>
              <w:t xml:space="preserve">bout </w:t>
            </w:r>
            <w:r w:rsidR="004640B5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 w:rsidR="007F2299">
              <w:rPr>
                <w:rFonts w:ascii="Arial" w:hAnsi="Arial" w:cs="Arial"/>
                <w:sz w:val="24"/>
                <w:szCs w:val="24"/>
              </w:rPr>
              <w:t>Network discussion</w:t>
            </w:r>
            <w:r w:rsidR="004640B5">
              <w:rPr>
                <w:rFonts w:ascii="Arial" w:hAnsi="Arial" w:cs="Arial"/>
                <w:sz w:val="24"/>
                <w:szCs w:val="24"/>
              </w:rPr>
              <w:t>s concern</w:t>
            </w:r>
            <w:r w:rsidR="007F2299">
              <w:rPr>
                <w:rFonts w:ascii="Arial" w:hAnsi="Arial" w:cs="Arial"/>
                <w:sz w:val="24"/>
                <w:szCs w:val="24"/>
              </w:rPr>
              <w:t>ing accessibility in teaching and learning</w:t>
            </w:r>
            <w:r w:rsidR="002C4EB8">
              <w:rPr>
                <w:rFonts w:ascii="Arial" w:hAnsi="Arial" w:cs="Arial"/>
                <w:sz w:val="24"/>
                <w:szCs w:val="24"/>
              </w:rPr>
              <w:t xml:space="preserve">, specifically around </w:t>
            </w:r>
            <w:r w:rsidR="007F2299">
              <w:rPr>
                <w:rFonts w:ascii="Arial" w:hAnsi="Arial" w:cs="Arial"/>
                <w:sz w:val="24"/>
                <w:szCs w:val="24"/>
              </w:rPr>
              <w:t>the design of lecture slides and</w:t>
            </w:r>
            <w:r w:rsidR="002C4EB8">
              <w:rPr>
                <w:rFonts w:ascii="Arial" w:hAnsi="Arial" w:cs="Arial"/>
                <w:sz w:val="24"/>
                <w:szCs w:val="24"/>
              </w:rPr>
              <w:t xml:space="preserve"> use of</w:t>
            </w:r>
            <w:r w:rsidR="007F2299">
              <w:rPr>
                <w:rFonts w:ascii="Arial" w:hAnsi="Arial" w:cs="Arial"/>
                <w:sz w:val="24"/>
                <w:szCs w:val="24"/>
              </w:rPr>
              <w:t xml:space="preserve"> the captioning function. The University’s EDI Committee </w:t>
            </w:r>
            <w:r w:rsidR="00596C8D">
              <w:rPr>
                <w:rFonts w:ascii="Arial" w:hAnsi="Arial" w:cs="Arial"/>
                <w:sz w:val="24"/>
                <w:szCs w:val="24"/>
              </w:rPr>
              <w:t xml:space="preserve">would </w:t>
            </w:r>
            <w:r w:rsidR="007F2299">
              <w:rPr>
                <w:rFonts w:ascii="Arial" w:hAnsi="Arial" w:cs="Arial"/>
                <w:sz w:val="24"/>
                <w:szCs w:val="24"/>
              </w:rPr>
              <w:t xml:space="preserve">monitor progress </w:t>
            </w:r>
            <w:r w:rsidR="00A667E6">
              <w:rPr>
                <w:rFonts w:ascii="Arial" w:hAnsi="Arial" w:cs="Arial"/>
                <w:sz w:val="24"/>
                <w:szCs w:val="24"/>
              </w:rPr>
              <w:t>towards a</w:t>
            </w:r>
            <w:r w:rsidR="007F2299">
              <w:rPr>
                <w:rFonts w:ascii="Arial" w:hAnsi="Arial" w:cs="Arial"/>
                <w:sz w:val="24"/>
                <w:szCs w:val="24"/>
              </w:rPr>
              <w:t xml:space="preserve"> solution.</w:t>
            </w:r>
          </w:p>
          <w:p w14:paraId="5395DB6E" w14:textId="619297F3" w:rsidR="007F2299" w:rsidRPr="001C0BBE" w:rsidRDefault="007F2299" w:rsidP="006819C7">
            <w:pPr>
              <w:keepLines/>
              <w:widowControl w:val="0"/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Senate recorded its thanks to the Students’ Union officers, staff and volunteers for their hard work maintaining an excellent service despite the challenges posed by the pandemic.</w:t>
            </w:r>
          </w:p>
        </w:tc>
        <w:tc>
          <w:tcPr>
            <w:tcW w:w="2939" w:type="dxa"/>
            <w:tcBorders>
              <w:bottom w:val="nil"/>
            </w:tcBorders>
          </w:tcPr>
          <w:p w14:paraId="77030711" w14:textId="42D28D0D" w:rsidR="00824577" w:rsidRPr="00A75270" w:rsidRDefault="00824577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2BA" w:rsidRPr="00A75270" w14:paraId="0D301233" w14:textId="77777777" w:rsidTr="0A8C949C">
        <w:tc>
          <w:tcPr>
            <w:tcW w:w="397" w:type="dxa"/>
          </w:tcPr>
          <w:p w14:paraId="4FBA394E" w14:textId="77777777" w:rsidR="003D42BA" w:rsidRPr="00A75270" w:rsidRDefault="003D42BA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576" w:type="dxa"/>
            <w:tcBorders>
              <w:bottom w:val="nil"/>
            </w:tcBorders>
          </w:tcPr>
          <w:p w14:paraId="363320DC" w14:textId="49CA8E7E" w:rsidR="00FB58BE" w:rsidRPr="00A75270" w:rsidRDefault="003C0D3E" w:rsidP="00FB58BE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SCHOOL ACADEMIC PLAN SUMMARIES</w:t>
            </w:r>
          </w:p>
          <w:p w14:paraId="04149C18" w14:textId="0E409AAE" w:rsidR="00C37897" w:rsidRDefault="0019427B" w:rsidP="00106064">
            <w:pPr>
              <w:keepLines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27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07230">
              <w:rPr>
                <w:rFonts w:ascii="Arial" w:hAnsi="Arial" w:cs="Arial"/>
                <w:sz w:val="24"/>
                <w:szCs w:val="24"/>
              </w:rPr>
              <w:t>School Academic Plan Summaries were noted:</w:t>
            </w:r>
          </w:p>
          <w:p w14:paraId="62067CE8" w14:textId="77777777" w:rsidR="00407230" w:rsidRPr="007B6A6A" w:rsidRDefault="00407230" w:rsidP="00407230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B6A6A">
              <w:rPr>
                <w:rFonts w:ascii="Arial" w:hAnsi="Arial" w:cs="Arial"/>
                <w:sz w:val="24"/>
                <w:szCs w:val="24"/>
              </w:rPr>
              <w:t>Applied Sciences</w:t>
            </w:r>
          </w:p>
          <w:p w14:paraId="2DF2ABFF" w14:textId="77777777" w:rsidR="00407230" w:rsidRPr="007B6A6A" w:rsidRDefault="00407230" w:rsidP="00407230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B6A6A">
              <w:rPr>
                <w:rFonts w:ascii="Arial" w:hAnsi="Arial" w:cs="Arial"/>
                <w:sz w:val="24"/>
                <w:szCs w:val="24"/>
              </w:rPr>
              <w:t>Art Design and Architecture</w:t>
            </w:r>
          </w:p>
          <w:p w14:paraId="51BD15B3" w14:textId="77777777" w:rsidR="00407230" w:rsidRPr="007B6A6A" w:rsidRDefault="00407230" w:rsidP="00407230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B6A6A">
              <w:rPr>
                <w:rFonts w:ascii="Arial" w:hAnsi="Arial" w:cs="Arial"/>
                <w:sz w:val="24"/>
                <w:szCs w:val="24"/>
              </w:rPr>
              <w:t>Computing and Engineering</w:t>
            </w:r>
          </w:p>
          <w:p w14:paraId="5DF6597B" w14:textId="77777777" w:rsidR="00407230" w:rsidRPr="007B6A6A" w:rsidRDefault="00407230" w:rsidP="00407230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B6A6A">
              <w:rPr>
                <w:rFonts w:ascii="Arial" w:hAnsi="Arial" w:cs="Arial"/>
                <w:sz w:val="24"/>
                <w:szCs w:val="24"/>
              </w:rPr>
              <w:t>Education and Professional Development</w:t>
            </w:r>
          </w:p>
          <w:p w14:paraId="4ED39B46" w14:textId="77777777" w:rsidR="00407230" w:rsidRPr="007B6A6A" w:rsidRDefault="00407230" w:rsidP="00407230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B6A6A">
              <w:rPr>
                <w:rFonts w:ascii="Arial" w:hAnsi="Arial" w:cs="Arial"/>
                <w:sz w:val="24"/>
                <w:szCs w:val="24"/>
              </w:rPr>
              <w:t>Huddersfield Business School</w:t>
            </w:r>
          </w:p>
          <w:p w14:paraId="26F8B33C" w14:textId="77777777" w:rsidR="00407230" w:rsidRPr="007B6A6A" w:rsidRDefault="00407230" w:rsidP="00407230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B6A6A">
              <w:rPr>
                <w:rFonts w:ascii="Arial" w:hAnsi="Arial" w:cs="Arial"/>
                <w:sz w:val="24"/>
                <w:szCs w:val="24"/>
              </w:rPr>
              <w:t>Human and Health Sciences</w:t>
            </w:r>
          </w:p>
          <w:p w14:paraId="5F7ABEE7" w14:textId="0661565C" w:rsidR="00407230" w:rsidRPr="007B6A6A" w:rsidRDefault="00407230" w:rsidP="00106064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B6A6A">
              <w:rPr>
                <w:rFonts w:ascii="Arial" w:hAnsi="Arial" w:cs="Arial"/>
                <w:sz w:val="24"/>
                <w:szCs w:val="24"/>
              </w:rPr>
              <w:t>Music Humanities and Media</w:t>
            </w:r>
          </w:p>
          <w:p w14:paraId="36354CE3" w14:textId="4D4C52E3" w:rsidR="00FF7FEC" w:rsidRPr="00A75270" w:rsidRDefault="00FF7FEC" w:rsidP="00106064">
            <w:pPr>
              <w:keepLines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tcBorders>
              <w:bottom w:val="nil"/>
            </w:tcBorders>
          </w:tcPr>
          <w:p w14:paraId="241252CC" w14:textId="77777777" w:rsidR="003D42BA" w:rsidRPr="007B6A6A" w:rsidRDefault="003D42BA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20086C2" w14:textId="77777777" w:rsidR="004640B5" w:rsidRPr="007B6A6A" w:rsidRDefault="004640B5" w:rsidP="004640B5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14:paraId="01343C9E" w14:textId="4ABC8430" w:rsidR="004640B5" w:rsidRPr="007B6A6A" w:rsidRDefault="004640B5" w:rsidP="004640B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C09">
              <w:rPr>
                <w:rFonts w:ascii="Arial" w:hAnsi="Arial" w:cs="Arial"/>
                <w:sz w:val="24"/>
                <w:szCs w:val="24"/>
              </w:rPr>
              <w:t>SEN_2021_03_10_P16.1</w:t>
            </w:r>
          </w:p>
          <w:p w14:paraId="4C062B86" w14:textId="402BD2FA" w:rsidR="004640B5" w:rsidRPr="007B6A6A" w:rsidRDefault="004640B5" w:rsidP="004640B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C09">
              <w:rPr>
                <w:rFonts w:ascii="Arial" w:hAnsi="Arial" w:cs="Arial"/>
                <w:sz w:val="24"/>
                <w:szCs w:val="24"/>
              </w:rPr>
              <w:t>SEN_2021_03_10_P16.2</w:t>
            </w:r>
          </w:p>
          <w:p w14:paraId="23C0A161" w14:textId="5ECD766B" w:rsidR="004640B5" w:rsidRPr="007B6A6A" w:rsidRDefault="004640B5" w:rsidP="004640B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C09">
              <w:rPr>
                <w:rFonts w:ascii="Arial" w:hAnsi="Arial" w:cs="Arial"/>
                <w:sz w:val="24"/>
                <w:szCs w:val="24"/>
              </w:rPr>
              <w:t>SEN_2021_03_10_P16.3</w:t>
            </w:r>
          </w:p>
          <w:p w14:paraId="2FFBC22F" w14:textId="6A3CB9C8" w:rsidR="004640B5" w:rsidRPr="007B6A6A" w:rsidRDefault="004640B5" w:rsidP="004640B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C09">
              <w:rPr>
                <w:rFonts w:ascii="Arial" w:hAnsi="Arial" w:cs="Arial"/>
                <w:sz w:val="24"/>
                <w:szCs w:val="24"/>
              </w:rPr>
              <w:t>SEN_2021_03_10_P16.4</w:t>
            </w:r>
          </w:p>
          <w:p w14:paraId="68554489" w14:textId="203DDE33" w:rsidR="004640B5" w:rsidRPr="007B6A6A" w:rsidRDefault="004640B5" w:rsidP="004640B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C09">
              <w:rPr>
                <w:rFonts w:ascii="Arial" w:hAnsi="Arial" w:cs="Arial"/>
                <w:sz w:val="24"/>
                <w:szCs w:val="24"/>
              </w:rPr>
              <w:t>SEN_2021_03_10_P16.5</w:t>
            </w:r>
          </w:p>
          <w:p w14:paraId="2A333634" w14:textId="17E8A7CB" w:rsidR="004640B5" w:rsidRPr="007B6A6A" w:rsidRDefault="004640B5" w:rsidP="004640B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C09">
              <w:rPr>
                <w:rFonts w:ascii="Arial" w:hAnsi="Arial" w:cs="Arial"/>
                <w:sz w:val="24"/>
                <w:szCs w:val="24"/>
              </w:rPr>
              <w:t>SEN_2021_03_10_P16.6</w:t>
            </w:r>
          </w:p>
          <w:p w14:paraId="35D37B5B" w14:textId="0540E800" w:rsidR="002B4864" w:rsidRPr="007B6A6A" w:rsidRDefault="004640B5" w:rsidP="004640B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C09">
              <w:rPr>
                <w:rFonts w:ascii="Arial" w:hAnsi="Arial" w:cs="Arial"/>
                <w:sz w:val="24"/>
                <w:szCs w:val="24"/>
              </w:rPr>
              <w:t>SEN_2021_03_10_P16.7</w:t>
            </w:r>
          </w:p>
        </w:tc>
      </w:tr>
      <w:tr w:rsidR="003C0D3E" w:rsidRPr="00A75270" w14:paraId="15925646" w14:textId="77777777" w:rsidTr="0A8C949C">
        <w:tc>
          <w:tcPr>
            <w:tcW w:w="397" w:type="dxa"/>
          </w:tcPr>
          <w:p w14:paraId="1D06BCB8" w14:textId="77777777" w:rsidR="003C0D3E" w:rsidRPr="00A75270" w:rsidRDefault="003C0D3E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576" w:type="dxa"/>
            <w:tcBorders>
              <w:bottom w:val="nil"/>
            </w:tcBorders>
          </w:tcPr>
          <w:p w14:paraId="4645ABA1" w14:textId="77777777" w:rsidR="003C0D3E" w:rsidRDefault="003C0D3E" w:rsidP="00FB58BE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UNIVERSITY COUNCIL MINUTES</w:t>
            </w:r>
          </w:p>
          <w:p w14:paraId="2682AA4C" w14:textId="29517F41" w:rsidR="00407230" w:rsidRPr="00407230" w:rsidRDefault="00407230" w:rsidP="00407230">
            <w:pPr>
              <w:keepLines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270">
              <w:rPr>
                <w:rFonts w:ascii="Arial" w:hAnsi="Arial" w:cs="Arial"/>
                <w:sz w:val="24"/>
                <w:szCs w:val="24"/>
              </w:rPr>
              <w:t xml:space="preserve">The University Council minutes of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A7527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November</w:t>
            </w:r>
            <w:r w:rsidRPr="00A75270">
              <w:rPr>
                <w:rFonts w:ascii="Arial" w:hAnsi="Arial" w:cs="Arial"/>
                <w:sz w:val="24"/>
                <w:szCs w:val="24"/>
              </w:rPr>
              <w:t xml:space="preserve"> 2020 were noted.</w:t>
            </w:r>
          </w:p>
        </w:tc>
        <w:tc>
          <w:tcPr>
            <w:tcW w:w="2939" w:type="dxa"/>
            <w:tcBorders>
              <w:bottom w:val="nil"/>
            </w:tcBorders>
          </w:tcPr>
          <w:p w14:paraId="7206D5FD" w14:textId="77777777" w:rsidR="003C0D3E" w:rsidRPr="007B6A6A" w:rsidRDefault="003C0D3E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64EB00D" w14:textId="75D6DA1E" w:rsidR="004640B5" w:rsidRPr="007B6A6A" w:rsidRDefault="004640B5" w:rsidP="004640B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3" w:name="_GoBack"/>
            <w:bookmarkEnd w:id="3"/>
            <w:r w:rsidRPr="007C3C09">
              <w:rPr>
                <w:rFonts w:ascii="Arial" w:hAnsi="Arial" w:cs="Arial"/>
                <w:sz w:val="24"/>
                <w:szCs w:val="24"/>
              </w:rPr>
              <w:t>SEN_2021_03_10_P17</w:t>
            </w:r>
          </w:p>
          <w:p w14:paraId="7DCBFC13" w14:textId="7512EC79" w:rsidR="004640B5" w:rsidRPr="007B6A6A" w:rsidRDefault="004640B5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577" w:rsidRPr="00A75270" w14:paraId="61472116" w14:textId="77777777" w:rsidTr="0A8C949C">
        <w:tc>
          <w:tcPr>
            <w:tcW w:w="9912" w:type="dxa"/>
            <w:gridSpan w:val="3"/>
            <w:shd w:val="clear" w:color="auto" w:fill="1F4E79" w:themeFill="accent1" w:themeFillShade="80"/>
          </w:tcPr>
          <w:p w14:paraId="5C37BC7E" w14:textId="77777777" w:rsidR="00824577" w:rsidRPr="00A75270" w:rsidRDefault="00824577" w:rsidP="00A63AB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527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OTHER BUSINESS</w:t>
            </w:r>
          </w:p>
        </w:tc>
      </w:tr>
      <w:tr w:rsidR="00824577" w:rsidRPr="00A75270" w14:paraId="5227D45D" w14:textId="77777777" w:rsidTr="0A8C949C">
        <w:tc>
          <w:tcPr>
            <w:tcW w:w="397" w:type="dxa"/>
          </w:tcPr>
          <w:p w14:paraId="00CD37BE" w14:textId="77777777" w:rsidR="00824577" w:rsidRPr="00A75270" w:rsidRDefault="00824577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single" w:sz="4" w:space="0" w:color="auto"/>
              <w:bottom w:val="nil"/>
            </w:tcBorders>
          </w:tcPr>
          <w:p w14:paraId="5BE012F8" w14:textId="77777777" w:rsidR="00824577" w:rsidRPr="00A75270" w:rsidRDefault="00824577" w:rsidP="00A63ABE">
            <w:pPr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A75270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ANY OTHER BUSINESS</w:t>
            </w:r>
          </w:p>
          <w:p w14:paraId="1FACF8BA" w14:textId="325E7CB1" w:rsidR="00A7447D" w:rsidRPr="00A75270" w:rsidRDefault="007F2299" w:rsidP="00BA16AB">
            <w:pPr>
              <w:rPr>
                <w:rFonts w:ascii="Arial" w:hAnsi="Arial" w:cs="Arial"/>
                <w:sz w:val="24"/>
                <w:szCs w:val="24"/>
              </w:rPr>
            </w:pPr>
            <w:r w:rsidRPr="007F2299">
              <w:rPr>
                <w:rFonts w:ascii="Arial" w:hAnsi="Arial" w:cs="Arial"/>
                <w:sz w:val="24"/>
                <w:szCs w:val="24"/>
              </w:rPr>
              <w:t>Senate noted that UTLC chair’s action had been taken to incorporate the Enterprise and Employability Group into the academic governance structure. Henceforth it would be a formal sub-committee of UTLC and the change would ensure that employability was anchored firmly in wider teaching and learning considerations.</w:t>
            </w:r>
          </w:p>
          <w:p w14:paraId="671FC5CB" w14:textId="77777777" w:rsidR="00824577" w:rsidRPr="00A75270" w:rsidRDefault="00824577" w:rsidP="0019427B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nil"/>
            </w:tcBorders>
          </w:tcPr>
          <w:p w14:paraId="48F3F5C1" w14:textId="77777777" w:rsidR="00824577" w:rsidRPr="00A75270" w:rsidRDefault="00824577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577" w:rsidRPr="00A75270" w14:paraId="5FA211B8" w14:textId="77777777" w:rsidTr="0A8C949C">
        <w:tc>
          <w:tcPr>
            <w:tcW w:w="397" w:type="dxa"/>
          </w:tcPr>
          <w:p w14:paraId="5D0AD929" w14:textId="77777777" w:rsidR="00824577" w:rsidRPr="00A75270" w:rsidRDefault="00824577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576" w:type="dxa"/>
            <w:tcBorders>
              <w:bottom w:val="single" w:sz="4" w:space="0" w:color="auto"/>
            </w:tcBorders>
          </w:tcPr>
          <w:p w14:paraId="0439F0E2" w14:textId="77777777" w:rsidR="00824577" w:rsidRPr="00A75270" w:rsidRDefault="00824577" w:rsidP="00A63ABE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A75270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AVAILABILITY OF AGENDA, PAPERS AND MINUTES</w:t>
            </w:r>
          </w:p>
          <w:p w14:paraId="0EAB99E3" w14:textId="262DCD98" w:rsidR="00BA16AB" w:rsidRDefault="00BA16AB" w:rsidP="000A38AB">
            <w:pPr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75270">
              <w:rPr>
                <w:rFonts w:ascii="Arial" w:hAnsi="Arial" w:cs="Arial"/>
                <w:b/>
                <w:sz w:val="24"/>
                <w:szCs w:val="24"/>
              </w:rPr>
              <w:t xml:space="preserve">Resolved: </w:t>
            </w:r>
            <w:r w:rsidRPr="00A75270">
              <w:rPr>
                <w:rFonts w:ascii="Arial" w:hAnsi="Arial" w:cs="Arial"/>
                <w:sz w:val="24"/>
                <w:szCs w:val="24"/>
              </w:rPr>
              <w:t xml:space="preserve">to exclude the following papers or minutes from the public version under Standing </w:t>
            </w:r>
            <w:r w:rsidR="008B6BAC">
              <w:rPr>
                <w:rFonts w:ascii="Arial" w:hAnsi="Arial" w:cs="Arial"/>
                <w:sz w:val="24"/>
                <w:szCs w:val="24"/>
              </w:rPr>
              <w:t>O</w:t>
            </w:r>
            <w:r w:rsidRPr="00A75270">
              <w:rPr>
                <w:rFonts w:ascii="Arial" w:hAnsi="Arial" w:cs="Arial"/>
                <w:sz w:val="24"/>
                <w:szCs w:val="24"/>
              </w:rPr>
              <w:t>rder 11.8</w:t>
            </w:r>
            <w:r w:rsidR="008B6BA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767CBB5" w14:textId="77777777" w:rsidR="008B6BAC" w:rsidRPr="00A75270" w:rsidRDefault="008B6BAC" w:rsidP="000A38AB">
            <w:pPr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7007FD8" w14:textId="4E74B6B9" w:rsidR="000A38AB" w:rsidRPr="00A75270" w:rsidRDefault="00FB418C" w:rsidP="000A38AB">
            <w:pPr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75270">
              <w:rPr>
                <w:rFonts w:ascii="Arial" w:hAnsi="Arial" w:cs="Arial"/>
                <w:sz w:val="24"/>
                <w:szCs w:val="24"/>
              </w:rPr>
              <w:t>Item 5.2 – Update on University KPIs</w:t>
            </w:r>
          </w:p>
          <w:p w14:paraId="56B1AF19" w14:textId="5B4D7E79" w:rsidR="0019427B" w:rsidRPr="00A75270" w:rsidRDefault="0019427B" w:rsidP="000A38AB">
            <w:pPr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75270">
              <w:rPr>
                <w:rFonts w:ascii="Arial" w:hAnsi="Arial" w:cs="Arial"/>
                <w:sz w:val="24"/>
                <w:szCs w:val="24"/>
              </w:rPr>
              <w:t xml:space="preserve">Item </w:t>
            </w:r>
            <w:r w:rsidR="007F2299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A75270">
              <w:rPr>
                <w:rFonts w:ascii="Arial" w:hAnsi="Arial" w:cs="Arial"/>
                <w:sz w:val="24"/>
                <w:szCs w:val="24"/>
              </w:rPr>
              <w:t>– Honorary Awards</w:t>
            </w:r>
          </w:p>
          <w:p w14:paraId="688FB4C7" w14:textId="56E3B4D6" w:rsidR="00BB012F" w:rsidRPr="00A75270" w:rsidRDefault="00BB012F" w:rsidP="000A38AB">
            <w:pPr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75270">
              <w:rPr>
                <w:rFonts w:ascii="Arial" w:hAnsi="Arial" w:cs="Arial"/>
                <w:sz w:val="24"/>
                <w:szCs w:val="24"/>
              </w:rPr>
              <w:t xml:space="preserve">Item </w:t>
            </w:r>
            <w:r w:rsidR="007F2299">
              <w:rPr>
                <w:rFonts w:ascii="Arial" w:hAnsi="Arial" w:cs="Arial"/>
                <w:sz w:val="24"/>
                <w:szCs w:val="24"/>
              </w:rPr>
              <w:t>9</w:t>
            </w:r>
            <w:r w:rsidR="0019427B" w:rsidRPr="00A7527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A75270">
              <w:rPr>
                <w:rFonts w:ascii="Arial" w:hAnsi="Arial" w:cs="Arial"/>
                <w:sz w:val="24"/>
                <w:szCs w:val="24"/>
              </w:rPr>
              <w:t>Applications</w:t>
            </w:r>
            <w:r w:rsidR="00327AB2" w:rsidRPr="00A75270">
              <w:rPr>
                <w:rFonts w:ascii="Arial" w:hAnsi="Arial" w:cs="Arial"/>
                <w:sz w:val="24"/>
                <w:szCs w:val="24"/>
              </w:rPr>
              <w:t xml:space="preserve"> and Enrolments</w:t>
            </w:r>
          </w:p>
          <w:p w14:paraId="58435D5B" w14:textId="7414C96A" w:rsidR="00BB012F" w:rsidRPr="00A75270" w:rsidRDefault="00BB012F" w:rsidP="000A38AB">
            <w:pPr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75270">
              <w:rPr>
                <w:rFonts w:ascii="Arial" w:hAnsi="Arial" w:cs="Arial"/>
                <w:sz w:val="24"/>
                <w:szCs w:val="24"/>
              </w:rPr>
              <w:t xml:space="preserve">Item </w:t>
            </w:r>
            <w:r w:rsidR="00FB418C" w:rsidRPr="00A75270">
              <w:rPr>
                <w:rFonts w:ascii="Arial" w:hAnsi="Arial" w:cs="Arial"/>
                <w:sz w:val="24"/>
                <w:szCs w:val="24"/>
              </w:rPr>
              <w:t>1</w:t>
            </w:r>
            <w:r w:rsidR="007F2299">
              <w:rPr>
                <w:rFonts w:ascii="Arial" w:hAnsi="Arial" w:cs="Arial"/>
                <w:sz w:val="24"/>
                <w:szCs w:val="24"/>
              </w:rPr>
              <w:t>2</w:t>
            </w:r>
            <w:r w:rsidR="00FB418C" w:rsidRPr="00A75270">
              <w:rPr>
                <w:rFonts w:ascii="Arial" w:hAnsi="Arial" w:cs="Arial"/>
                <w:sz w:val="24"/>
                <w:szCs w:val="24"/>
              </w:rPr>
              <w:t>.</w:t>
            </w:r>
            <w:r w:rsidR="007F2299">
              <w:rPr>
                <w:rFonts w:ascii="Arial" w:hAnsi="Arial" w:cs="Arial"/>
                <w:sz w:val="24"/>
                <w:szCs w:val="24"/>
              </w:rPr>
              <w:t>3</w:t>
            </w:r>
            <w:r w:rsidRPr="00A752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427B" w:rsidRPr="00A75270">
              <w:rPr>
                <w:rFonts w:ascii="Arial" w:hAnsi="Arial" w:cs="Arial"/>
                <w:sz w:val="24"/>
                <w:szCs w:val="24"/>
              </w:rPr>
              <w:t>–</w:t>
            </w:r>
            <w:r w:rsidRPr="00A75270">
              <w:rPr>
                <w:rFonts w:ascii="Arial" w:hAnsi="Arial" w:cs="Arial"/>
                <w:sz w:val="24"/>
                <w:szCs w:val="24"/>
              </w:rPr>
              <w:t xml:space="preserve"> Update on R&amp;E KPI Performance </w:t>
            </w:r>
          </w:p>
          <w:p w14:paraId="0ED07EF4" w14:textId="614CBEDF" w:rsidR="00BB012F" w:rsidRPr="00A75270" w:rsidRDefault="00BB012F" w:rsidP="000A38AB">
            <w:pPr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14:paraId="6FA31D25" w14:textId="77777777" w:rsidR="00824577" w:rsidRPr="00A75270" w:rsidRDefault="00824577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577" w:rsidRPr="00A75270" w14:paraId="28FCD656" w14:textId="77777777" w:rsidTr="0A8C949C">
        <w:tc>
          <w:tcPr>
            <w:tcW w:w="397" w:type="dxa"/>
          </w:tcPr>
          <w:p w14:paraId="678EB4A8" w14:textId="77777777" w:rsidR="00824577" w:rsidRPr="00A75270" w:rsidRDefault="00824577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576" w:type="dxa"/>
            <w:tcBorders>
              <w:bottom w:val="single" w:sz="4" w:space="0" w:color="auto"/>
            </w:tcBorders>
          </w:tcPr>
          <w:p w14:paraId="68B571B0" w14:textId="77777777" w:rsidR="00824577" w:rsidRPr="00A75270" w:rsidRDefault="00824577" w:rsidP="00A63ABE">
            <w:pPr>
              <w:spacing w:line="276" w:lineRule="auto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A75270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DATES OF NEXT MEETINGS</w:t>
            </w:r>
          </w:p>
          <w:p w14:paraId="4694BD04" w14:textId="463508D3" w:rsidR="00BB012F" w:rsidRPr="00A75270" w:rsidRDefault="004B7F30">
            <w:pPr>
              <w:keepLines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270">
              <w:rPr>
                <w:rFonts w:ascii="Arial" w:hAnsi="Arial" w:cs="Arial"/>
                <w:sz w:val="24"/>
                <w:szCs w:val="24"/>
              </w:rPr>
              <w:t xml:space="preserve">23 June 2021 9.30am </w:t>
            </w:r>
            <w:r w:rsidR="00FF7FEC">
              <w:rPr>
                <w:rFonts w:ascii="Arial" w:hAnsi="Arial" w:cs="Arial"/>
                <w:sz w:val="24"/>
                <w:szCs w:val="24"/>
              </w:rPr>
              <w:t xml:space="preserve">venue </w:t>
            </w:r>
            <w:r w:rsidR="0019427B" w:rsidRPr="00A75270">
              <w:rPr>
                <w:rFonts w:ascii="Arial" w:hAnsi="Arial" w:cs="Arial"/>
                <w:sz w:val="24"/>
                <w:szCs w:val="24"/>
              </w:rPr>
              <w:t>TBC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14:paraId="53240C68" w14:textId="77777777" w:rsidR="00824577" w:rsidRPr="00A75270" w:rsidRDefault="00824577" w:rsidP="00A63A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B771F2" w14:textId="77777777" w:rsidR="001948A0" w:rsidRPr="00A75270" w:rsidRDefault="001948A0" w:rsidP="00A63ABE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1948A0" w:rsidRPr="00A75270" w:rsidSect="00A10A34">
      <w:footerReference w:type="default" r:id="rId8"/>
      <w:headerReference w:type="first" r:id="rId9"/>
      <w:footerReference w:type="first" r:id="rId10"/>
      <w:pgSz w:w="11906" w:h="16838"/>
      <w:pgMar w:top="1303" w:right="992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D2416" w14:textId="77777777" w:rsidR="008C5FBB" w:rsidRDefault="008C5FBB" w:rsidP="001948A0">
      <w:pPr>
        <w:spacing w:after="0" w:line="240" w:lineRule="auto"/>
      </w:pPr>
      <w:r>
        <w:separator/>
      </w:r>
    </w:p>
  </w:endnote>
  <w:endnote w:type="continuationSeparator" w:id="0">
    <w:p w14:paraId="7A0ECC3A" w14:textId="77777777" w:rsidR="008C5FBB" w:rsidRDefault="008C5FBB" w:rsidP="001948A0">
      <w:pPr>
        <w:spacing w:after="0" w:line="240" w:lineRule="auto"/>
      </w:pPr>
      <w:r>
        <w:continuationSeparator/>
      </w:r>
    </w:p>
  </w:endnote>
  <w:endnote w:type="continuationNotice" w:id="1">
    <w:p w14:paraId="215BDE09" w14:textId="77777777" w:rsidR="008C5FBB" w:rsidRDefault="008C5F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3C37" w14:textId="0C6740D6" w:rsidR="00E848DB" w:rsidRPr="009C3FB0" w:rsidRDefault="00E848DB" w:rsidP="009519A9">
    <w:pPr>
      <w:pStyle w:val="Footer"/>
      <w:tabs>
        <w:tab w:val="clear" w:pos="9026"/>
      </w:tabs>
      <w:rPr>
        <w:sz w:val="18"/>
        <w:szCs w:val="18"/>
      </w:rPr>
    </w:pPr>
    <w:r w:rsidRPr="009C3FB0">
      <w:rPr>
        <w:sz w:val="18"/>
        <w:szCs w:val="18"/>
      </w:rPr>
      <w:fldChar w:fldCharType="begin"/>
    </w:r>
    <w:r w:rsidRPr="009C3FB0">
      <w:rPr>
        <w:sz w:val="18"/>
        <w:szCs w:val="18"/>
      </w:rPr>
      <w:instrText xml:space="preserve"> FILENAME  \p  \* MERGEFORMAT </w:instrText>
    </w:r>
    <w:r w:rsidRPr="009C3FB0">
      <w:rPr>
        <w:sz w:val="18"/>
        <w:szCs w:val="18"/>
      </w:rPr>
      <w:fldChar w:fldCharType="separate"/>
    </w:r>
    <w:r>
      <w:rPr>
        <w:noProof/>
        <w:sz w:val="18"/>
        <w:szCs w:val="18"/>
      </w:rPr>
      <w:t>L:\Committees\Senate\Minutes\2019-2020\SEN_2020_03_11_M Draft.docx</w:t>
    </w:r>
    <w:r w:rsidRPr="009C3FB0">
      <w:rPr>
        <w:sz w:val="18"/>
        <w:szCs w:val="18"/>
      </w:rPr>
      <w:fldChar w:fldCharType="end"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Page </w:t>
    </w:r>
    <w:r w:rsidRPr="009C3FB0">
      <w:rPr>
        <w:sz w:val="18"/>
        <w:szCs w:val="18"/>
      </w:rPr>
      <w:fldChar w:fldCharType="begin"/>
    </w:r>
    <w:r w:rsidRPr="009C3FB0">
      <w:rPr>
        <w:sz w:val="18"/>
        <w:szCs w:val="18"/>
      </w:rPr>
      <w:instrText xml:space="preserve"> PAGE   \* MERGEFORMAT </w:instrText>
    </w:r>
    <w:r w:rsidRPr="009C3FB0">
      <w:rPr>
        <w:sz w:val="18"/>
        <w:szCs w:val="18"/>
      </w:rPr>
      <w:fldChar w:fldCharType="separate"/>
    </w:r>
    <w:r w:rsidR="001728AA">
      <w:rPr>
        <w:noProof/>
        <w:sz w:val="18"/>
        <w:szCs w:val="18"/>
      </w:rPr>
      <w:t>8</w:t>
    </w:r>
    <w:r w:rsidRPr="009C3FB0">
      <w:rPr>
        <w:noProof/>
        <w:sz w:val="18"/>
        <w:szCs w:val="18"/>
      </w:rPr>
      <w:fldChar w:fldCharType="end"/>
    </w:r>
  </w:p>
  <w:p w14:paraId="7A4BC0FB" w14:textId="77777777" w:rsidR="00E848DB" w:rsidRDefault="00E848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04A95" w14:textId="14F997AB" w:rsidR="00E848DB" w:rsidRPr="009C3FB0" w:rsidRDefault="00E848DB" w:rsidP="009C3FB0">
    <w:pPr>
      <w:pStyle w:val="Footer"/>
      <w:tabs>
        <w:tab w:val="clear" w:pos="9026"/>
      </w:tabs>
      <w:rPr>
        <w:sz w:val="18"/>
        <w:szCs w:val="18"/>
      </w:rPr>
    </w:pPr>
    <w:r w:rsidRPr="009C3FB0">
      <w:rPr>
        <w:sz w:val="18"/>
        <w:szCs w:val="18"/>
      </w:rPr>
      <w:fldChar w:fldCharType="begin"/>
    </w:r>
    <w:r w:rsidRPr="009C3FB0">
      <w:rPr>
        <w:sz w:val="18"/>
        <w:szCs w:val="18"/>
      </w:rPr>
      <w:instrText xml:space="preserve"> FILENAME  \p  \* MERGEFORMAT </w:instrText>
    </w:r>
    <w:r w:rsidRPr="009C3FB0">
      <w:rPr>
        <w:sz w:val="18"/>
        <w:szCs w:val="18"/>
      </w:rPr>
      <w:fldChar w:fldCharType="separate"/>
    </w:r>
    <w:r>
      <w:rPr>
        <w:noProof/>
        <w:sz w:val="18"/>
        <w:szCs w:val="18"/>
      </w:rPr>
      <w:t>L:\Committees\Senate\Minutes\2019-2020\SEN_2020_03_11_M template.docx</w:t>
    </w:r>
    <w:r w:rsidRPr="009C3FB0">
      <w:rPr>
        <w:sz w:val="18"/>
        <w:szCs w:val="18"/>
      </w:rPr>
      <w:fldChar w:fldCharType="end"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Page </w:t>
    </w:r>
    <w:r w:rsidRPr="009C3FB0">
      <w:rPr>
        <w:sz w:val="18"/>
        <w:szCs w:val="18"/>
      </w:rPr>
      <w:fldChar w:fldCharType="begin"/>
    </w:r>
    <w:r w:rsidRPr="009C3FB0">
      <w:rPr>
        <w:sz w:val="18"/>
        <w:szCs w:val="18"/>
      </w:rPr>
      <w:instrText xml:space="preserve"> PAGE   \* MERGEFORMAT </w:instrText>
    </w:r>
    <w:r w:rsidRPr="009C3FB0">
      <w:rPr>
        <w:sz w:val="18"/>
        <w:szCs w:val="18"/>
      </w:rPr>
      <w:fldChar w:fldCharType="separate"/>
    </w:r>
    <w:r w:rsidR="001728AA">
      <w:rPr>
        <w:noProof/>
        <w:sz w:val="18"/>
        <w:szCs w:val="18"/>
      </w:rPr>
      <w:t>1</w:t>
    </w:r>
    <w:r w:rsidRPr="009C3FB0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0D130" w14:textId="77777777" w:rsidR="008C5FBB" w:rsidRDefault="008C5FBB" w:rsidP="001948A0">
      <w:pPr>
        <w:spacing w:after="0" w:line="240" w:lineRule="auto"/>
      </w:pPr>
      <w:r>
        <w:separator/>
      </w:r>
    </w:p>
  </w:footnote>
  <w:footnote w:type="continuationSeparator" w:id="0">
    <w:p w14:paraId="4BA2A86C" w14:textId="77777777" w:rsidR="008C5FBB" w:rsidRDefault="008C5FBB" w:rsidP="001948A0">
      <w:pPr>
        <w:spacing w:after="0" w:line="240" w:lineRule="auto"/>
      </w:pPr>
      <w:r>
        <w:continuationSeparator/>
      </w:r>
    </w:p>
  </w:footnote>
  <w:footnote w:type="continuationNotice" w:id="1">
    <w:p w14:paraId="1387C4E6" w14:textId="77777777" w:rsidR="008C5FBB" w:rsidRDefault="008C5F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CD32E" w14:textId="73D69D8D" w:rsidR="00E848DB" w:rsidRDefault="00E848DB" w:rsidP="0040213F">
    <w:pPr>
      <w:pStyle w:val="Header"/>
      <w:spacing w:after="120"/>
      <w:jc w:val="right"/>
      <w:rPr>
        <w:rFonts w:ascii="Arial" w:hAnsi="Arial" w:cs="Arial"/>
        <w:b/>
        <w:color w:val="1F4E79" w:themeColor="accent1" w:themeShade="80"/>
        <w:sz w:val="24"/>
        <w:szCs w:val="24"/>
      </w:rPr>
    </w:pPr>
    <w:r w:rsidRPr="00420F63"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790EE4FA" wp14:editId="4B734CE5">
          <wp:simplePos x="0" y="0"/>
          <wp:positionH relativeFrom="margin">
            <wp:posOffset>381</wp:posOffset>
          </wp:positionH>
          <wp:positionV relativeFrom="margin">
            <wp:posOffset>-683895</wp:posOffset>
          </wp:positionV>
          <wp:extent cx="1504950" cy="684068"/>
          <wp:effectExtent l="0" t="0" r="0" b="190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H FINAL LOGO 2018 -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84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A8C949C" w:rsidRPr="6F261D57">
      <w:rPr>
        <w:rFonts w:ascii="Arial" w:hAnsi="Arial" w:cs="Arial"/>
        <w:b/>
        <w:bCs/>
        <w:color w:val="1F4E79" w:themeColor="accent1" w:themeShade="80"/>
        <w:sz w:val="24"/>
        <w:szCs w:val="24"/>
      </w:rPr>
      <w:t>SEN_2021_03_10_M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C4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B689D"/>
    <w:multiLevelType w:val="hybridMultilevel"/>
    <w:tmpl w:val="875C5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E20932"/>
    <w:multiLevelType w:val="hybridMultilevel"/>
    <w:tmpl w:val="E334E8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24292"/>
    <w:multiLevelType w:val="hybridMultilevel"/>
    <w:tmpl w:val="3EC46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817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0C223D"/>
    <w:multiLevelType w:val="hybridMultilevel"/>
    <w:tmpl w:val="49D6FB7C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" w15:restartNumberingAfterBreak="0">
    <w:nsid w:val="451878D0"/>
    <w:multiLevelType w:val="multilevel"/>
    <w:tmpl w:val="1FCE924C"/>
    <w:lvl w:ilvl="0">
      <w:start w:val="1"/>
      <w:numFmt w:val="decimal"/>
      <w:lvlText w:val="%1."/>
      <w:lvlJc w:val="left"/>
      <w:pPr>
        <w:ind w:left="360" w:hanging="360"/>
      </w:pPr>
      <w:rPr>
        <w:b/>
        <w:color w:val="1F4E79" w:themeColor="accent1" w:themeShade="8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260A58"/>
    <w:multiLevelType w:val="hybridMultilevel"/>
    <w:tmpl w:val="FA8EA7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CB450D"/>
    <w:multiLevelType w:val="hybridMultilevel"/>
    <w:tmpl w:val="AC827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607CD"/>
    <w:multiLevelType w:val="hybridMultilevel"/>
    <w:tmpl w:val="D36EB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D271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609399C"/>
    <w:multiLevelType w:val="hybridMultilevel"/>
    <w:tmpl w:val="D86073FE"/>
    <w:lvl w:ilvl="0" w:tplc="E53A60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A37D6"/>
    <w:multiLevelType w:val="hybridMultilevel"/>
    <w:tmpl w:val="EEE45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62CD6"/>
    <w:multiLevelType w:val="hybridMultilevel"/>
    <w:tmpl w:val="7EAC2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11"/>
  </w:num>
  <w:num w:numId="6">
    <w:abstractNumId w:val="6"/>
  </w:num>
  <w:num w:numId="7">
    <w:abstractNumId w:val="8"/>
  </w:num>
  <w:num w:numId="8">
    <w:abstractNumId w:val="12"/>
  </w:num>
  <w:num w:numId="9">
    <w:abstractNumId w:val="1"/>
  </w:num>
  <w:num w:numId="10">
    <w:abstractNumId w:val="9"/>
  </w:num>
  <w:num w:numId="11">
    <w:abstractNumId w:val="13"/>
  </w:num>
  <w:num w:numId="12">
    <w:abstractNumId w:val="5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A0"/>
    <w:rsid w:val="00000786"/>
    <w:rsid w:val="0000154A"/>
    <w:rsid w:val="00001A9A"/>
    <w:rsid w:val="00001B63"/>
    <w:rsid w:val="000047F9"/>
    <w:rsid w:val="00005BAF"/>
    <w:rsid w:val="00005E90"/>
    <w:rsid w:val="00007298"/>
    <w:rsid w:val="0001116A"/>
    <w:rsid w:val="00015517"/>
    <w:rsid w:val="00016C68"/>
    <w:rsid w:val="00017CAE"/>
    <w:rsid w:val="00021C98"/>
    <w:rsid w:val="00023C23"/>
    <w:rsid w:val="000245A6"/>
    <w:rsid w:val="000275DB"/>
    <w:rsid w:val="000320BA"/>
    <w:rsid w:val="0003218B"/>
    <w:rsid w:val="00034FCB"/>
    <w:rsid w:val="00044CEC"/>
    <w:rsid w:val="0005103D"/>
    <w:rsid w:val="00054A0E"/>
    <w:rsid w:val="0005701E"/>
    <w:rsid w:val="00057B40"/>
    <w:rsid w:val="00063D0F"/>
    <w:rsid w:val="0006490E"/>
    <w:rsid w:val="0006721C"/>
    <w:rsid w:val="00073EBF"/>
    <w:rsid w:val="00077B46"/>
    <w:rsid w:val="00081C4A"/>
    <w:rsid w:val="00083F1D"/>
    <w:rsid w:val="0008432A"/>
    <w:rsid w:val="00090B4E"/>
    <w:rsid w:val="00094A1C"/>
    <w:rsid w:val="00095F93"/>
    <w:rsid w:val="00096A4C"/>
    <w:rsid w:val="000A3407"/>
    <w:rsid w:val="000A38AB"/>
    <w:rsid w:val="000B3659"/>
    <w:rsid w:val="000B3690"/>
    <w:rsid w:val="000C008A"/>
    <w:rsid w:val="000C1EE5"/>
    <w:rsid w:val="000C2682"/>
    <w:rsid w:val="000C3B89"/>
    <w:rsid w:val="000D0053"/>
    <w:rsid w:val="000D0CAC"/>
    <w:rsid w:val="000D3973"/>
    <w:rsid w:val="000D68CD"/>
    <w:rsid w:val="000D717D"/>
    <w:rsid w:val="000E4FC1"/>
    <w:rsid w:val="000E7154"/>
    <w:rsid w:val="000E73A5"/>
    <w:rsid w:val="000F1916"/>
    <w:rsid w:val="000F22DD"/>
    <w:rsid w:val="000F3787"/>
    <w:rsid w:val="000F4471"/>
    <w:rsid w:val="000F542C"/>
    <w:rsid w:val="001016E1"/>
    <w:rsid w:val="00102AFD"/>
    <w:rsid w:val="00103A3D"/>
    <w:rsid w:val="00106064"/>
    <w:rsid w:val="00106BCA"/>
    <w:rsid w:val="001077CC"/>
    <w:rsid w:val="001111F1"/>
    <w:rsid w:val="001153C1"/>
    <w:rsid w:val="00122A83"/>
    <w:rsid w:val="00125526"/>
    <w:rsid w:val="0012656D"/>
    <w:rsid w:val="00130B5C"/>
    <w:rsid w:val="001333BE"/>
    <w:rsid w:val="001333ED"/>
    <w:rsid w:val="001404DB"/>
    <w:rsid w:val="001440FC"/>
    <w:rsid w:val="00144EFC"/>
    <w:rsid w:val="001525E2"/>
    <w:rsid w:val="00152782"/>
    <w:rsid w:val="00154FAA"/>
    <w:rsid w:val="001559F8"/>
    <w:rsid w:val="00157280"/>
    <w:rsid w:val="0015768B"/>
    <w:rsid w:val="00160D08"/>
    <w:rsid w:val="0016276B"/>
    <w:rsid w:val="00167786"/>
    <w:rsid w:val="001705D4"/>
    <w:rsid w:val="00170C37"/>
    <w:rsid w:val="00172637"/>
    <w:rsid w:val="001728AA"/>
    <w:rsid w:val="00172B1D"/>
    <w:rsid w:val="0017535E"/>
    <w:rsid w:val="00180DFC"/>
    <w:rsid w:val="00182F50"/>
    <w:rsid w:val="00183930"/>
    <w:rsid w:val="00185FFE"/>
    <w:rsid w:val="00190D77"/>
    <w:rsid w:val="00191ADC"/>
    <w:rsid w:val="001930FA"/>
    <w:rsid w:val="001933E1"/>
    <w:rsid w:val="0019427B"/>
    <w:rsid w:val="001948A0"/>
    <w:rsid w:val="00196835"/>
    <w:rsid w:val="00197553"/>
    <w:rsid w:val="001A004A"/>
    <w:rsid w:val="001A118F"/>
    <w:rsid w:val="001A5772"/>
    <w:rsid w:val="001A640D"/>
    <w:rsid w:val="001B5750"/>
    <w:rsid w:val="001B6047"/>
    <w:rsid w:val="001B791B"/>
    <w:rsid w:val="001B79C5"/>
    <w:rsid w:val="001C0A4A"/>
    <w:rsid w:val="001C0BBE"/>
    <w:rsid w:val="001C45A1"/>
    <w:rsid w:val="001C6FCD"/>
    <w:rsid w:val="001C7092"/>
    <w:rsid w:val="001D40BB"/>
    <w:rsid w:val="001D6AB8"/>
    <w:rsid w:val="001D6FF7"/>
    <w:rsid w:val="001D712D"/>
    <w:rsid w:val="001D7FB2"/>
    <w:rsid w:val="001E13B1"/>
    <w:rsid w:val="001E2367"/>
    <w:rsid w:val="001E396F"/>
    <w:rsid w:val="001E5242"/>
    <w:rsid w:val="001F6D8D"/>
    <w:rsid w:val="00201C99"/>
    <w:rsid w:val="0020210D"/>
    <w:rsid w:val="00203F5E"/>
    <w:rsid w:val="00205806"/>
    <w:rsid w:val="002104CA"/>
    <w:rsid w:val="0021459E"/>
    <w:rsid w:val="002165CD"/>
    <w:rsid w:val="002172ED"/>
    <w:rsid w:val="00221E04"/>
    <w:rsid w:val="00222797"/>
    <w:rsid w:val="00225FA1"/>
    <w:rsid w:val="00231103"/>
    <w:rsid w:val="00232FB8"/>
    <w:rsid w:val="00234E34"/>
    <w:rsid w:val="00236595"/>
    <w:rsid w:val="00240C67"/>
    <w:rsid w:val="0024196F"/>
    <w:rsid w:val="00243C8F"/>
    <w:rsid w:val="00251A92"/>
    <w:rsid w:val="00252B76"/>
    <w:rsid w:val="00253FFA"/>
    <w:rsid w:val="0025444D"/>
    <w:rsid w:val="00256974"/>
    <w:rsid w:val="002569E0"/>
    <w:rsid w:val="002570E9"/>
    <w:rsid w:val="00260023"/>
    <w:rsid w:val="002626C2"/>
    <w:rsid w:val="002632E1"/>
    <w:rsid w:val="0026342E"/>
    <w:rsid w:val="002669EF"/>
    <w:rsid w:val="00266B8D"/>
    <w:rsid w:val="0027264C"/>
    <w:rsid w:val="00272B9A"/>
    <w:rsid w:val="00272BD3"/>
    <w:rsid w:val="00273567"/>
    <w:rsid w:val="002742E8"/>
    <w:rsid w:val="00275146"/>
    <w:rsid w:val="00277358"/>
    <w:rsid w:val="00277711"/>
    <w:rsid w:val="0028226C"/>
    <w:rsid w:val="00283AB6"/>
    <w:rsid w:val="00285340"/>
    <w:rsid w:val="00285C25"/>
    <w:rsid w:val="0029202C"/>
    <w:rsid w:val="00292F11"/>
    <w:rsid w:val="0029753A"/>
    <w:rsid w:val="002A2089"/>
    <w:rsid w:val="002B21B0"/>
    <w:rsid w:val="002B2C2F"/>
    <w:rsid w:val="002B2F42"/>
    <w:rsid w:val="002B4864"/>
    <w:rsid w:val="002B56C6"/>
    <w:rsid w:val="002C00EF"/>
    <w:rsid w:val="002C49AB"/>
    <w:rsid w:val="002C4EB8"/>
    <w:rsid w:val="002D3908"/>
    <w:rsid w:val="002D5BA2"/>
    <w:rsid w:val="002D5D81"/>
    <w:rsid w:val="002D674E"/>
    <w:rsid w:val="002D77B9"/>
    <w:rsid w:val="002E0A83"/>
    <w:rsid w:val="002E1347"/>
    <w:rsid w:val="002E1C3D"/>
    <w:rsid w:val="002E2B56"/>
    <w:rsid w:val="002E45B8"/>
    <w:rsid w:val="002E48B8"/>
    <w:rsid w:val="002E646A"/>
    <w:rsid w:val="002E7BE5"/>
    <w:rsid w:val="002F07D4"/>
    <w:rsid w:val="002F2874"/>
    <w:rsid w:val="00300AFF"/>
    <w:rsid w:val="00301D07"/>
    <w:rsid w:val="003029EB"/>
    <w:rsid w:val="00303BE4"/>
    <w:rsid w:val="00303FE0"/>
    <w:rsid w:val="003058E3"/>
    <w:rsid w:val="003065A6"/>
    <w:rsid w:val="003065D5"/>
    <w:rsid w:val="00313FF8"/>
    <w:rsid w:val="00315690"/>
    <w:rsid w:val="00316AB4"/>
    <w:rsid w:val="00320BB1"/>
    <w:rsid w:val="003243EC"/>
    <w:rsid w:val="00327AB2"/>
    <w:rsid w:val="00331372"/>
    <w:rsid w:val="00334343"/>
    <w:rsid w:val="00335BF3"/>
    <w:rsid w:val="00336992"/>
    <w:rsid w:val="00342A28"/>
    <w:rsid w:val="00343724"/>
    <w:rsid w:val="00343E5A"/>
    <w:rsid w:val="00347294"/>
    <w:rsid w:val="00354BE5"/>
    <w:rsid w:val="00357DA4"/>
    <w:rsid w:val="00360B49"/>
    <w:rsid w:val="0036711D"/>
    <w:rsid w:val="00367333"/>
    <w:rsid w:val="00370A5E"/>
    <w:rsid w:val="00370F61"/>
    <w:rsid w:val="00371B98"/>
    <w:rsid w:val="0037398B"/>
    <w:rsid w:val="00375738"/>
    <w:rsid w:val="003757AF"/>
    <w:rsid w:val="00375AC0"/>
    <w:rsid w:val="003776C7"/>
    <w:rsid w:val="00382306"/>
    <w:rsid w:val="00385B50"/>
    <w:rsid w:val="00387BCE"/>
    <w:rsid w:val="00392B20"/>
    <w:rsid w:val="003A19C9"/>
    <w:rsid w:val="003A2055"/>
    <w:rsid w:val="003A2BF3"/>
    <w:rsid w:val="003A3716"/>
    <w:rsid w:val="003A5CF0"/>
    <w:rsid w:val="003A5DC7"/>
    <w:rsid w:val="003A66E6"/>
    <w:rsid w:val="003A6C21"/>
    <w:rsid w:val="003A6EB7"/>
    <w:rsid w:val="003B0241"/>
    <w:rsid w:val="003B520C"/>
    <w:rsid w:val="003B7E13"/>
    <w:rsid w:val="003C0D3E"/>
    <w:rsid w:val="003C2332"/>
    <w:rsid w:val="003C246E"/>
    <w:rsid w:val="003D42BA"/>
    <w:rsid w:val="003E34A0"/>
    <w:rsid w:val="003E34B1"/>
    <w:rsid w:val="003E485B"/>
    <w:rsid w:val="003E7E70"/>
    <w:rsid w:val="003F1C50"/>
    <w:rsid w:val="003F2660"/>
    <w:rsid w:val="003F2789"/>
    <w:rsid w:val="003F34FB"/>
    <w:rsid w:val="003F37D9"/>
    <w:rsid w:val="003F3B87"/>
    <w:rsid w:val="003F4AD7"/>
    <w:rsid w:val="003F768B"/>
    <w:rsid w:val="0040213F"/>
    <w:rsid w:val="00403F77"/>
    <w:rsid w:val="0040516A"/>
    <w:rsid w:val="00405927"/>
    <w:rsid w:val="00407230"/>
    <w:rsid w:val="00407E2E"/>
    <w:rsid w:val="00413023"/>
    <w:rsid w:val="00415406"/>
    <w:rsid w:val="00420F63"/>
    <w:rsid w:val="0042192A"/>
    <w:rsid w:val="00422308"/>
    <w:rsid w:val="00425A6D"/>
    <w:rsid w:val="004278F1"/>
    <w:rsid w:val="0043066B"/>
    <w:rsid w:val="00436F0D"/>
    <w:rsid w:val="00440EC2"/>
    <w:rsid w:val="004410CB"/>
    <w:rsid w:val="004430BB"/>
    <w:rsid w:val="00443EEC"/>
    <w:rsid w:val="00447D6F"/>
    <w:rsid w:val="00452F47"/>
    <w:rsid w:val="0045370E"/>
    <w:rsid w:val="004563E8"/>
    <w:rsid w:val="00456450"/>
    <w:rsid w:val="00456801"/>
    <w:rsid w:val="00461261"/>
    <w:rsid w:val="004640B5"/>
    <w:rsid w:val="00464E91"/>
    <w:rsid w:val="0046538F"/>
    <w:rsid w:val="00467108"/>
    <w:rsid w:val="004749E0"/>
    <w:rsid w:val="00477F00"/>
    <w:rsid w:val="00482395"/>
    <w:rsid w:val="00490A9C"/>
    <w:rsid w:val="00490ECF"/>
    <w:rsid w:val="00492198"/>
    <w:rsid w:val="00494A10"/>
    <w:rsid w:val="00497533"/>
    <w:rsid w:val="00497922"/>
    <w:rsid w:val="004A2470"/>
    <w:rsid w:val="004A63C8"/>
    <w:rsid w:val="004B0587"/>
    <w:rsid w:val="004B0FB1"/>
    <w:rsid w:val="004B2EED"/>
    <w:rsid w:val="004B5876"/>
    <w:rsid w:val="004B7C67"/>
    <w:rsid w:val="004B7F30"/>
    <w:rsid w:val="004C0AE2"/>
    <w:rsid w:val="004D0FD3"/>
    <w:rsid w:val="004D1EEA"/>
    <w:rsid w:val="004D28F9"/>
    <w:rsid w:val="004D2D8B"/>
    <w:rsid w:val="004D3CC5"/>
    <w:rsid w:val="004D44F5"/>
    <w:rsid w:val="004D4E02"/>
    <w:rsid w:val="004E12F2"/>
    <w:rsid w:val="004E2A73"/>
    <w:rsid w:val="004E6146"/>
    <w:rsid w:val="004E7506"/>
    <w:rsid w:val="004F03AD"/>
    <w:rsid w:val="004F08B6"/>
    <w:rsid w:val="004F0E84"/>
    <w:rsid w:val="004F2011"/>
    <w:rsid w:val="004F3D9F"/>
    <w:rsid w:val="004F4C6F"/>
    <w:rsid w:val="004F663F"/>
    <w:rsid w:val="00500C85"/>
    <w:rsid w:val="005012CF"/>
    <w:rsid w:val="00503C36"/>
    <w:rsid w:val="0050767A"/>
    <w:rsid w:val="00512EFB"/>
    <w:rsid w:val="0051383C"/>
    <w:rsid w:val="00513AD3"/>
    <w:rsid w:val="00514057"/>
    <w:rsid w:val="0051490B"/>
    <w:rsid w:val="00515948"/>
    <w:rsid w:val="00516DCB"/>
    <w:rsid w:val="00521496"/>
    <w:rsid w:val="005226B1"/>
    <w:rsid w:val="00523A50"/>
    <w:rsid w:val="00524D92"/>
    <w:rsid w:val="00532B38"/>
    <w:rsid w:val="005350CC"/>
    <w:rsid w:val="00535ECC"/>
    <w:rsid w:val="005378FF"/>
    <w:rsid w:val="0054064B"/>
    <w:rsid w:val="005409F0"/>
    <w:rsid w:val="0054214A"/>
    <w:rsid w:val="00543B02"/>
    <w:rsid w:val="00543B9C"/>
    <w:rsid w:val="00544024"/>
    <w:rsid w:val="005461B7"/>
    <w:rsid w:val="005533BA"/>
    <w:rsid w:val="00556C12"/>
    <w:rsid w:val="00556D48"/>
    <w:rsid w:val="00556F2C"/>
    <w:rsid w:val="0056424C"/>
    <w:rsid w:val="005658E9"/>
    <w:rsid w:val="00570705"/>
    <w:rsid w:val="005716FE"/>
    <w:rsid w:val="00572132"/>
    <w:rsid w:val="00583395"/>
    <w:rsid w:val="00584BAA"/>
    <w:rsid w:val="00590371"/>
    <w:rsid w:val="005957C8"/>
    <w:rsid w:val="0059605F"/>
    <w:rsid w:val="00596C8D"/>
    <w:rsid w:val="005B08AD"/>
    <w:rsid w:val="005B2102"/>
    <w:rsid w:val="005B40BE"/>
    <w:rsid w:val="005D160A"/>
    <w:rsid w:val="005D1B8D"/>
    <w:rsid w:val="005D2788"/>
    <w:rsid w:val="005D35AC"/>
    <w:rsid w:val="005D412C"/>
    <w:rsid w:val="005D53A4"/>
    <w:rsid w:val="005D6538"/>
    <w:rsid w:val="005E3028"/>
    <w:rsid w:val="005E3B9E"/>
    <w:rsid w:val="005E675F"/>
    <w:rsid w:val="005E7B50"/>
    <w:rsid w:val="005F120B"/>
    <w:rsid w:val="005F5896"/>
    <w:rsid w:val="005F685E"/>
    <w:rsid w:val="005F68A7"/>
    <w:rsid w:val="00603369"/>
    <w:rsid w:val="00607C7D"/>
    <w:rsid w:val="006161FB"/>
    <w:rsid w:val="0061652B"/>
    <w:rsid w:val="00616EC7"/>
    <w:rsid w:val="00621576"/>
    <w:rsid w:val="00623996"/>
    <w:rsid w:val="00624C80"/>
    <w:rsid w:val="0062539A"/>
    <w:rsid w:val="006317F7"/>
    <w:rsid w:val="00633128"/>
    <w:rsid w:val="006362EB"/>
    <w:rsid w:val="00636715"/>
    <w:rsid w:val="00644335"/>
    <w:rsid w:val="00645577"/>
    <w:rsid w:val="006500C9"/>
    <w:rsid w:val="0066106B"/>
    <w:rsid w:val="0066173B"/>
    <w:rsid w:val="006635D9"/>
    <w:rsid w:val="00663F14"/>
    <w:rsid w:val="006702D4"/>
    <w:rsid w:val="006769C7"/>
    <w:rsid w:val="00680E91"/>
    <w:rsid w:val="00681849"/>
    <w:rsid w:val="006819C7"/>
    <w:rsid w:val="0068644A"/>
    <w:rsid w:val="00694818"/>
    <w:rsid w:val="00695FBC"/>
    <w:rsid w:val="00696E79"/>
    <w:rsid w:val="006A0442"/>
    <w:rsid w:val="006A06DC"/>
    <w:rsid w:val="006A4FC9"/>
    <w:rsid w:val="006B0988"/>
    <w:rsid w:val="006B1B47"/>
    <w:rsid w:val="006B4403"/>
    <w:rsid w:val="006C0CB2"/>
    <w:rsid w:val="006C4327"/>
    <w:rsid w:val="006C4E15"/>
    <w:rsid w:val="006C6A4A"/>
    <w:rsid w:val="006D0039"/>
    <w:rsid w:val="006D0CF4"/>
    <w:rsid w:val="006D5636"/>
    <w:rsid w:val="006D7ED6"/>
    <w:rsid w:val="006E384A"/>
    <w:rsid w:val="006E52B5"/>
    <w:rsid w:val="006E6217"/>
    <w:rsid w:val="006F2A65"/>
    <w:rsid w:val="006F4552"/>
    <w:rsid w:val="006F4F55"/>
    <w:rsid w:val="006F71F6"/>
    <w:rsid w:val="00702670"/>
    <w:rsid w:val="007049E7"/>
    <w:rsid w:val="00704BF3"/>
    <w:rsid w:val="00707948"/>
    <w:rsid w:val="00715573"/>
    <w:rsid w:val="007170EC"/>
    <w:rsid w:val="007233EF"/>
    <w:rsid w:val="00725D39"/>
    <w:rsid w:val="007261D4"/>
    <w:rsid w:val="00733979"/>
    <w:rsid w:val="0073515C"/>
    <w:rsid w:val="00735B32"/>
    <w:rsid w:val="00737422"/>
    <w:rsid w:val="00740079"/>
    <w:rsid w:val="00743C67"/>
    <w:rsid w:val="00745804"/>
    <w:rsid w:val="00747C48"/>
    <w:rsid w:val="00751F55"/>
    <w:rsid w:val="0075797C"/>
    <w:rsid w:val="00757D7B"/>
    <w:rsid w:val="00760227"/>
    <w:rsid w:val="00762AE6"/>
    <w:rsid w:val="007647F0"/>
    <w:rsid w:val="0076537D"/>
    <w:rsid w:val="0076EFAB"/>
    <w:rsid w:val="00770BF4"/>
    <w:rsid w:val="00780168"/>
    <w:rsid w:val="00782783"/>
    <w:rsid w:val="007840C1"/>
    <w:rsid w:val="007851E3"/>
    <w:rsid w:val="00785746"/>
    <w:rsid w:val="0078608B"/>
    <w:rsid w:val="00790707"/>
    <w:rsid w:val="00790DEE"/>
    <w:rsid w:val="00791ABD"/>
    <w:rsid w:val="0079343F"/>
    <w:rsid w:val="00795715"/>
    <w:rsid w:val="007A1AC2"/>
    <w:rsid w:val="007A1F88"/>
    <w:rsid w:val="007A32DC"/>
    <w:rsid w:val="007A37F2"/>
    <w:rsid w:val="007A3E48"/>
    <w:rsid w:val="007A74AA"/>
    <w:rsid w:val="007B6A6A"/>
    <w:rsid w:val="007C21F3"/>
    <w:rsid w:val="007C2CBA"/>
    <w:rsid w:val="007C3568"/>
    <w:rsid w:val="007C3C09"/>
    <w:rsid w:val="007D24C0"/>
    <w:rsid w:val="007D67BF"/>
    <w:rsid w:val="007D689D"/>
    <w:rsid w:val="007E0691"/>
    <w:rsid w:val="007E2C55"/>
    <w:rsid w:val="007E5D5B"/>
    <w:rsid w:val="007E6B60"/>
    <w:rsid w:val="007F2299"/>
    <w:rsid w:val="007F31B7"/>
    <w:rsid w:val="007F3AF3"/>
    <w:rsid w:val="00801BF6"/>
    <w:rsid w:val="00802D71"/>
    <w:rsid w:val="008031AF"/>
    <w:rsid w:val="00810B80"/>
    <w:rsid w:val="00812697"/>
    <w:rsid w:val="00812E5F"/>
    <w:rsid w:val="008134CB"/>
    <w:rsid w:val="00814DF6"/>
    <w:rsid w:val="00815861"/>
    <w:rsid w:val="0081755E"/>
    <w:rsid w:val="00820F32"/>
    <w:rsid w:val="00824577"/>
    <w:rsid w:val="008255EC"/>
    <w:rsid w:val="0083576B"/>
    <w:rsid w:val="0083602F"/>
    <w:rsid w:val="00842A99"/>
    <w:rsid w:val="008504A5"/>
    <w:rsid w:val="0085052F"/>
    <w:rsid w:val="0085368D"/>
    <w:rsid w:val="00857F3D"/>
    <w:rsid w:val="008603DC"/>
    <w:rsid w:val="0086058F"/>
    <w:rsid w:val="00860ED0"/>
    <w:rsid w:val="008663F8"/>
    <w:rsid w:val="00866474"/>
    <w:rsid w:val="00867236"/>
    <w:rsid w:val="00871E2A"/>
    <w:rsid w:val="00873A24"/>
    <w:rsid w:val="008748ED"/>
    <w:rsid w:val="00874D05"/>
    <w:rsid w:val="0087668D"/>
    <w:rsid w:val="0087763E"/>
    <w:rsid w:val="00877AD7"/>
    <w:rsid w:val="0089042F"/>
    <w:rsid w:val="0089187C"/>
    <w:rsid w:val="00891FED"/>
    <w:rsid w:val="00894FAD"/>
    <w:rsid w:val="00895B25"/>
    <w:rsid w:val="008A09AE"/>
    <w:rsid w:val="008A0F7B"/>
    <w:rsid w:val="008A13B7"/>
    <w:rsid w:val="008A21C3"/>
    <w:rsid w:val="008A3827"/>
    <w:rsid w:val="008A5C8C"/>
    <w:rsid w:val="008A644F"/>
    <w:rsid w:val="008A7B83"/>
    <w:rsid w:val="008B2CAE"/>
    <w:rsid w:val="008B401C"/>
    <w:rsid w:val="008B6BAC"/>
    <w:rsid w:val="008C2644"/>
    <w:rsid w:val="008C5FBB"/>
    <w:rsid w:val="008D1138"/>
    <w:rsid w:val="008E6A04"/>
    <w:rsid w:val="008F20BD"/>
    <w:rsid w:val="008F458A"/>
    <w:rsid w:val="008F48C9"/>
    <w:rsid w:val="009018B9"/>
    <w:rsid w:val="00903CB9"/>
    <w:rsid w:val="0090635C"/>
    <w:rsid w:val="00906713"/>
    <w:rsid w:val="00911E84"/>
    <w:rsid w:val="00912DDB"/>
    <w:rsid w:val="00913346"/>
    <w:rsid w:val="0091618D"/>
    <w:rsid w:val="00923446"/>
    <w:rsid w:val="009375E9"/>
    <w:rsid w:val="0094085C"/>
    <w:rsid w:val="00942177"/>
    <w:rsid w:val="00943086"/>
    <w:rsid w:val="00944728"/>
    <w:rsid w:val="00946FC4"/>
    <w:rsid w:val="00950702"/>
    <w:rsid w:val="00950CBB"/>
    <w:rsid w:val="00950FF3"/>
    <w:rsid w:val="009517B6"/>
    <w:rsid w:val="009519A9"/>
    <w:rsid w:val="00954645"/>
    <w:rsid w:val="00955D05"/>
    <w:rsid w:val="00955E60"/>
    <w:rsid w:val="00955E9B"/>
    <w:rsid w:val="00956E17"/>
    <w:rsid w:val="009572ED"/>
    <w:rsid w:val="00964D23"/>
    <w:rsid w:val="00964EBA"/>
    <w:rsid w:val="0096722C"/>
    <w:rsid w:val="0097095E"/>
    <w:rsid w:val="00974D0D"/>
    <w:rsid w:val="009757AA"/>
    <w:rsid w:val="0098108B"/>
    <w:rsid w:val="00981766"/>
    <w:rsid w:val="00981B61"/>
    <w:rsid w:val="00982596"/>
    <w:rsid w:val="00983486"/>
    <w:rsid w:val="009840F9"/>
    <w:rsid w:val="009956A8"/>
    <w:rsid w:val="009978E8"/>
    <w:rsid w:val="00997A53"/>
    <w:rsid w:val="00997C24"/>
    <w:rsid w:val="009A18E3"/>
    <w:rsid w:val="009A1C83"/>
    <w:rsid w:val="009A4528"/>
    <w:rsid w:val="009A5EFC"/>
    <w:rsid w:val="009B2609"/>
    <w:rsid w:val="009B4556"/>
    <w:rsid w:val="009B6863"/>
    <w:rsid w:val="009C1A2C"/>
    <w:rsid w:val="009C232D"/>
    <w:rsid w:val="009C3FB0"/>
    <w:rsid w:val="009C49E4"/>
    <w:rsid w:val="009E081F"/>
    <w:rsid w:val="009F0867"/>
    <w:rsid w:val="009F191B"/>
    <w:rsid w:val="009F2BE1"/>
    <w:rsid w:val="009F2D72"/>
    <w:rsid w:val="00A04DD7"/>
    <w:rsid w:val="00A05FE3"/>
    <w:rsid w:val="00A061D8"/>
    <w:rsid w:val="00A07A25"/>
    <w:rsid w:val="00A101FD"/>
    <w:rsid w:val="00A10A34"/>
    <w:rsid w:val="00A161DF"/>
    <w:rsid w:val="00A22164"/>
    <w:rsid w:val="00A300EC"/>
    <w:rsid w:val="00A31267"/>
    <w:rsid w:val="00A32A36"/>
    <w:rsid w:val="00A37F00"/>
    <w:rsid w:val="00A46EE9"/>
    <w:rsid w:val="00A47E90"/>
    <w:rsid w:val="00A53865"/>
    <w:rsid w:val="00A5493A"/>
    <w:rsid w:val="00A60838"/>
    <w:rsid w:val="00A609E1"/>
    <w:rsid w:val="00A60D49"/>
    <w:rsid w:val="00A63ABE"/>
    <w:rsid w:val="00A667E6"/>
    <w:rsid w:val="00A7447D"/>
    <w:rsid w:val="00A74AED"/>
    <w:rsid w:val="00A74EE3"/>
    <w:rsid w:val="00A75270"/>
    <w:rsid w:val="00A75ADB"/>
    <w:rsid w:val="00A7667C"/>
    <w:rsid w:val="00A81B71"/>
    <w:rsid w:val="00A83A85"/>
    <w:rsid w:val="00A87BAE"/>
    <w:rsid w:val="00A91C11"/>
    <w:rsid w:val="00A96B3A"/>
    <w:rsid w:val="00AA0DCE"/>
    <w:rsid w:val="00AA0E62"/>
    <w:rsid w:val="00AA3E83"/>
    <w:rsid w:val="00AA54FA"/>
    <w:rsid w:val="00AA6E9B"/>
    <w:rsid w:val="00AB0088"/>
    <w:rsid w:val="00AB2D3C"/>
    <w:rsid w:val="00AB3EF5"/>
    <w:rsid w:val="00AB4AFE"/>
    <w:rsid w:val="00AB5EF1"/>
    <w:rsid w:val="00AB5F52"/>
    <w:rsid w:val="00AB6306"/>
    <w:rsid w:val="00AB7238"/>
    <w:rsid w:val="00AC1148"/>
    <w:rsid w:val="00AC254E"/>
    <w:rsid w:val="00AC36C6"/>
    <w:rsid w:val="00AC3B69"/>
    <w:rsid w:val="00AD37F9"/>
    <w:rsid w:val="00AD46DB"/>
    <w:rsid w:val="00AD653D"/>
    <w:rsid w:val="00AE0337"/>
    <w:rsid w:val="00AE0CF6"/>
    <w:rsid w:val="00AE42CE"/>
    <w:rsid w:val="00AF262B"/>
    <w:rsid w:val="00AF5DB5"/>
    <w:rsid w:val="00B011AF"/>
    <w:rsid w:val="00B03280"/>
    <w:rsid w:val="00B0333D"/>
    <w:rsid w:val="00B04052"/>
    <w:rsid w:val="00B07E21"/>
    <w:rsid w:val="00B106E4"/>
    <w:rsid w:val="00B13BD5"/>
    <w:rsid w:val="00B168D9"/>
    <w:rsid w:val="00B170C0"/>
    <w:rsid w:val="00B2239E"/>
    <w:rsid w:val="00B23DFC"/>
    <w:rsid w:val="00B253AB"/>
    <w:rsid w:val="00B2604D"/>
    <w:rsid w:val="00B261D8"/>
    <w:rsid w:val="00B263FE"/>
    <w:rsid w:val="00B26AA5"/>
    <w:rsid w:val="00B27EC2"/>
    <w:rsid w:val="00B30B5D"/>
    <w:rsid w:val="00B33E4C"/>
    <w:rsid w:val="00B34A53"/>
    <w:rsid w:val="00B354D5"/>
    <w:rsid w:val="00B35ADD"/>
    <w:rsid w:val="00B40EB2"/>
    <w:rsid w:val="00B42565"/>
    <w:rsid w:val="00B43AD3"/>
    <w:rsid w:val="00B4586B"/>
    <w:rsid w:val="00B45E16"/>
    <w:rsid w:val="00B4600D"/>
    <w:rsid w:val="00B462E0"/>
    <w:rsid w:val="00B47A16"/>
    <w:rsid w:val="00B54A68"/>
    <w:rsid w:val="00B64D45"/>
    <w:rsid w:val="00B7229C"/>
    <w:rsid w:val="00B729CA"/>
    <w:rsid w:val="00B73040"/>
    <w:rsid w:val="00B74621"/>
    <w:rsid w:val="00B74729"/>
    <w:rsid w:val="00B83450"/>
    <w:rsid w:val="00B84C8A"/>
    <w:rsid w:val="00B86548"/>
    <w:rsid w:val="00B87E6A"/>
    <w:rsid w:val="00B90801"/>
    <w:rsid w:val="00B94E70"/>
    <w:rsid w:val="00B97216"/>
    <w:rsid w:val="00B977AB"/>
    <w:rsid w:val="00BA16AB"/>
    <w:rsid w:val="00BA16ED"/>
    <w:rsid w:val="00BA55B8"/>
    <w:rsid w:val="00BB012F"/>
    <w:rsid w:val="00BB1747"/>
    <w:rsid w:val="00BB47DA"/>
    <w:rsid w:val="00BB5429"/>
    <w:rsid w:val="00BB67DB"/>
    <w:rsid w:val="00BB7ABF"/>
    <w:rsid w:val="00BD0FE8"/>
    <w:rsid w:val="00BD11BE"/>
    <w:rsid w:val="00BD236F"/>
    <w:rsid w:val="00BD444B"/>
    <w:rsid w:val="00BD706D"/>
    <w:rsid w:val="00BD7AFA"/>
    <w:rsid w:val="00BD7D95"/>
    <w:rsid w:val="00BE0256"/>
    <w:rsid w:val="00BE19C1"/>
    <w:rsid w:val="00BE39D9"/>
    <w:rsid w:val="00BF0553"/>
    <w:rsid w:val="00BF3072"/>
    <w:rsid w:val="00BF3A96"/>
    <w:rsid w:val="00BF5B97"/>
    <w:rsid w:val="00BF751F"/>
    <w:rsid w:val="00C02588"/>
    <w:rsid w:val="00C057FB"/>
    <w:rsid w:val="00C0768A"/>
    <w:rsid w:val="00C07DD1"/>
    <w:rsid w:val="00C105ED"/>
    <w:rsid w:val="00C10F11"/>
    <w:rsid w:val="00C114DC"/>
    <w:rsid w:val="00C11959"/>
    <w:rsid w:val="00C203EF"/>
    <w:rsid w:val="00C25676"/>
    <w:rsid w:val="00C32AC5"/>
    <w:rsid w:val="00C32E38"/>
    <w:rsid w:val="00C367A0"/>
    <w:rsid w:val="00C36EB6"/>
    <w:rsid w:val="00C3748D"/>
    <w:rsid w:val="00C37897"/>
    <w:rsid w:val="00C37ADF"/>
    <w:rsid w:val="00C40874"/>
    <w:rsid w:val="00C4308B"/>
    <w:rsid w:val="00C50824"/>
    <w:rsid w:val="00C50EC2"/>
    <w:rsid w:val="00C520F0"/>
    <w:rsid w:val="00C527A3"/>
    <w:rsid w:val="00C531C5"/>
    <w:rsid w:val="00C53DA6"/>
    <w:rsid w:val="00C57879"/>
    <w:rsid w:val="00C60CA1"/>
    <w:rsid w:val="00C61E84"/>
    <w:rsid w:val="00C644CE"/>
    <w:rsid w:val="00C66AC9"/>
    <w:rsid w:val="00C67DBA"/>
    <w:rsid w:val="00C702E4"/>
    <w:rsid w:val="00C73371"/>
    <w:rsid w:val="00C74C3D"/>
    <w:rsid w:val="00C76C2B"/>
    <w:rsid w:val="00C82ED1"/>
    <w:rsid w:val="00C832A5"/>
    <w:rsid w:val="00C8673F"/>
    <w:rsid w:val="00C906BB"/>
    <w:rsid w:val="00C911A8"/>
    <w:rsid w:val="00CA0A60"/>
    <w:rsid w:val="00CA2609"/>
    <w:rsid w:val="00CA3863"/>
    <w:rsid w:val="00CB09CA"/>
    <w:rsid w:val="00CB09F9"/>
    <w:rsid w:val="00CB29D1"/>
    <w:rsid w:val="00CB3636"/>
    <w:rsid w:val="00CB4022"/>
    <w:rsid w:val="00CB63F2"/>
    <w:rsid w:val="00CC3D4E"/>
    <w:rsid w:val="00CC5068"/>
    <w:rsid w:val="00CC5F8B"/>
    <w:rsid w:val="00CC6876"/>
    <w:rsid w:val="00CD0F70"/>
    <w:rsid w:val="00CD151E"/>
    <w:rsid w:val="00CD152E"/>
    <w:rsid w:val="00CD1B4E"/>
    <w:rsid w:val="00CE10D9"/>
    <w:rsid w:val="00CF2752"/>
    <w:rsid w:val="00CF3F98"/>
    <w:rsid w:val="00CF4398"/>
    <w:rsid w:val="00CF573F"/>
    <w:rsid w:val="00D03F97"/>
    <w:rsid w:val="00D06FC7"/>
    <w:rsid w:val="00D1436D"/>
    <w:rsid w:val="00D158B7"/>
    <w:rsid w:val="00D173A2"/>
    <w:rsid w:val="00D178CB"/>
    <w:rsid w:val="00D21CC8"/>
    <w:rsid w:val="00D270BE"/>
    <w:rsid w:val="00D3231A"/>
    <w:rsid w:val="00D33EF4"/>
    <w:rsid w:val="00D343AA"/>
    <w:rsid w:val="00D35ABB"/>
    <w:rsid w:val="00D35F48"/>
    <w:rsid w:val="00D4040F"/>
    <w:rsid w:val="00D44312"/>
    <w:rsid w:val="00D47421"/>
    <w:rsid w:val="00D51693"/>
    <w:rsid w:val="00D5374B"/>
    <w:rsid w:val="00D53A94"/>
    <w:rsid w:val="00D54B93"/>
    <w:rsid w:val="00D55AA9"/>
    <w:rsid w:val="00D56804"/>
    <w:rsid w:val="00D5749B"/>
    <w:rsid w:val="00D606AA"/>
    <w:rsid w:val="00D60C89"/>
    <w:rsid w:val="00D60F81"/>
    <w:rsid w:val="00D61150"/>
    <w:rsid w:val="00D634A8"/>
    <w:rsid w:val="00D64F4B"/>
    <w:rsid w:val="00D66880"/>
    <w:rsid w:val="00D672D8"/>
    <w:rsid w:val="00D710A4"/>
    <w:rsid w:val="00D76B00"/>
    <w:rsid w:val="00D77D3D"/>
    <w:rsid w:val="00D8063D"/>
    <w:rsid w:val="00D83904"/>
    <w:rsid w:val="00D850C0"/>
    <w:rsid w:val="00D85608"/>
    <w:rsid w:val="00D86BC7"/>
    <w:rsid w:val="00D9384F"/>
    <w:rsid w:val="00D93979"/>
    <w:rsid w:val="00D97212"/>
    <w:rsid w:val="00D97E40"/>
    <w:rsid w:val="00DA0106"/>
    <w:rsid w:val="00DA30A8"/>
    <w:rsid w:val="00DA3CE6"/>
    <w:rsid w:val="00DA3DD8"/>
    <w:rsid w:val="00DB1F54"/>
    <w:rsid w:val="00DB3E50"/>
    <w:rsid w:val="00DB5175"/>
    <w:rsid w:val="00DB55D6"/>
    <w:rsid w:val="00DC14B2"/>
    <w:rsid w:val="00DD077C"/>
    <w:rsid w:val="00DD4C99"/>
    <w:rsid w:val="00DD5586"/>
    <w:rsid w:val="00DD582E"/>
    <w:rsid w:val="00DD76D7"/>
    <w:rsid w:val="00DE5B23"/>
    <w:rsid w:val="00DF00A5"/>
    <w:rsid w:val="00DF1A60"/>
    <w:rsid w:val="00DF39F0"/>
    <w:rsid w:val="00DF3AC1"/>
    <w:rsid w:val="00DF408C"/>
    <w:rsid w:val="00DF5373"/>
    <w:rsid w:val="00DF55FC"/>
    <w:rsid w:val="00DF5F25"/>
    <w:rsid w:val="00E00D12"/>
    <w:rsid w:val="00E01CB0"/>
    <w:rsid w:val="00E03230"/>
    <w:rsid w:val="00E062E7"/>
    <w:rsid w:val="00E1245D"/>
    <w:rsid w:val="00E137FC"/>
    <w:rsid w:val="00E13E5E"/>
    <w:rsid w:val="00E17C78"/>
    <w:rsid w:val="00E26F0A"/>
    <w:rsid w:val="00E3086D"/>
    <w:rsid w:val="00E30CCC"/>
    <w:rsid w:val="00E317D3"/>
    <w:rsid w:val="00E36FDB"/>
    <w:rsid w:val="00E44032"/>
    <w:rsid w:val="00E44A8A"/>
    <w:rsid w:val="00E452E1"/>
    <w:rsid w:val="00E47559"/>
    <w:rsid w:val="00E50836"/>
    <w:rsid w:val="00E5150E"/>
    <w:rsid w:val="00E522A5"/>
    <w:rsid w:val="00E5271B"/>
    <w:rsid w:val="00E579FA"/>
    <w:rsid w:val="00E61BF5"/>
    <w:rsid w:val="00E61E16"/>
    <w:rsid w:val="00E67441"/>
    <w:rsid w:val="00E67A39"/>
    <w:rsid w:val="00E67B58"/>
    <w:rsid w:val="00E7415B"/>
    <w:rsid w:val="00E74A57"/>
    <w:rsid w:val="00E7652A"/>
    <w:rsid w:val="00E80A71"/>
    <w:rsid w:val="00E8232C"/>
    <w:rsid w:val="00E82F23"/>
    <w:rsid w:val="00E84899"/>
    <w:rsid w:val="00E848DB"/>
    <w:rsid w:val="00E86365"/>
    <w:rsid w:val="00E87445"/>
    <w:rsid w:val="00E91009"/>
    <w:rsid w:val="00E9232D"/>
    <w:rsid w:val="00E95FC0"/>
    <w:rsid w:val="00EA01BA"/>
    <w:rsid w:val="00EA0729"/>
    <w:rsid w:val="00EA1B6E"/>
    <w:rsid w:val="00EA5D31"/>
    <w:rsid w:val="00EA64E5"/>
    <w:rsid w:val="00EB0801"/>
    <w:rsid w:val="00EB1F14"/>
    <w:rsid w:val="00EB2906"/>
    <w:rsid w:val="00EB6FDB"/>
    <w:rsid w:val="00EC1C98"/>
    <w:rsid w:val="00EC4913"/>
    <w:rsid w:val="00EC726A"/>
    <w:rsid w:val="00EC7BD5"/>
    <w:rsid w:val="00EC7E7F"/>
    <w:rsid w:val="00ED3D0D"/>
    <w:rsid w:val="00EE17D5"/>
    <w:rsid w:val="00EF1978"/>
    <w:rsid w:val="00EF3597"/>
    <w:rsid w:val="00EF7007"/>
    <w:rsid w:val="00F0274F"/>
    <w:rsid w:val="00F02EFB"/>
    <w:rsid w:val="00F05111"/>
    <w:rsid w:val="00F06964"/>
    <w:rsid w:val="00F07580"/>
    <w:rsid w:val="00F076A6"/>
    <w:rsid w:val="00F07C7F"/>
    <w:rsid w:val="00F10765"/>
    <w:rsid w:val="00F1199D"/>
    <w:rsid w:val="00F11A85"/>
    <w:rsid w:val="00F14448"/>
    <w:rsid w:val="00F14618"/>
    <w:rsid w:val="00F16C97"/>
    <w:rsid w:val="00F21352"/>
    <w:rsid w:val="00F247D6"/>
    <w:rsid w:val="00F30239"/>
    <w:rsid w:val="00F315E9"/>
    <w:rsid w:val="00F34DB2"/>
    <w:rsid w:val="00F36ADD"/>
    <w:rsid w:val="00F4008C"/>
    <w:rsid w:val="00F410C8"/>
    <w:rsid w:val="00F4536A"/>
    <w:rsid w:val="00F47312"/>
    <w:rsid w:val="00F50A7C"/>
    <w:rsid w:val="00F50F28"/>
    <w:rsid w:val="00F52121"/>
    <w:rsid w:val="00F54EA1"/>
    <w:rsid w:val="00F665FF"/>
    <w:rsid w:val="00F72957"/>
    <w:rsid w:val="00F73C06"/>
    <w:rsid w:val="00F80B0B"/>
    <w:rsid w:val="00F82317"/>
    <w:rsid w:val="00F84732"/>
    <w:rsid w:val="00F8556C"/>
    <w:rsid w:val="00F90EB3"/>
    <w:rsid w:val="00F929F3"/>
    <w:rsid w:val="00F92C61"/>
    <w:rsid w:val="00F93C62"/>
    <w:rsid w:val="00F94EBB"/>
    <w:rsid w:val="00F96B4C"/>
    <w:rsid w:val="00FA0372"/>
    <w:rsid w:val="00FA7021"/>
    <w:rsid w:val="00FA72A4"/>
    <w:rsid w:val="00FB3066"/>
    <w:rsid w:val="00FB418C"/>
    <w:rsid w:val="00FB58BE"/>
    <w:rsid w:val="00FC09C3"/>
    <w:rsid w:val="00FC6F5E"/>
    <w:rsid w:val="00FD150B"/>
    <w:rsid w:val="00FD29DB"/>
    <w:rsid w:val="00FE029B"/>
    <w:rsid w:val="00FE1D10"/>
    <w:rsid w:val="00FE2DCB"/>
    <w:rsid w:val="00FE36D4"/>
    <w:rsid w:val="00FE399F"/>
    <w:rsid w:val="00FE5030"/>
    <w:rsid w:val="00FF2286"/>
    <w:rsid w:val="00FF350D"/>
    <w:rsid w:val="00FF5894"/>
    <w:rsid w:val="00FF739F"/>
    <w:rsid w:val="00FF7E35"/>
    <w:rsid w:val="00FF7FEC"/>
    <w:rsid w:val="0455FDE6"/>
    <w:rsid w:val="04ABA0B1"/>
    <w:rsid w:val="07F82593"/>
    <w:rsid w:val="0A8C949C"/>
    <w:rsid w:val="0B245438"/>
    <w:rsid w:val="0C7F5394"/>
    <w:rsid w:val="0C94786A"/>
    <w:rsid w:val="0CE78F09"/>
    <w:rsid w:val="0D5572B3"/>
    <w:rsid w:val="0E414820"/>
    <w:rsid w:val="118AEA9C"/>
    <w:rsid w:val="13037E6C"/>
    <w:rsid w:val="181AB78E"/>
    <w:rsid w:val="1D089E44"/>
    <w:rsid w:val="1E463113"/>
    <w:rsid w:val="1F972013"/>
    <w:rsid w:val="21074445"/>
    <w:rsid w:val="2196FA32"/>
    <w:rsid w:val="21D75CA8"/>
    <w:rsid w:val="223F1C96"/>
    <w:rsid w:val="22462552"/>
    <w:rsid w:val="25D89CE8"/>
    <w:rsid w:val="269CF87D"/>
    <w:rsid w:val="2977A8E3"/>
    <w:rsid w:val="2B112EAE"/>
    <w:rsid w:val="2F4C2FAE"/>
    <w:rsid w:val="2F6152A7"/>
    <w:rsid w:val="30EBE831"/>
    <w:rsid w:val="319BE325"/>
    <w:rsid w:val="31C692AE"/>
    <w:rsid w:val="3287B892"/>
    <w:rsid w:val="33246A13"/>
    <w:rsid w:val="344F39E1"/>
    <w:rsid w:val="379DDA81"/>
    <w:rsid w:val="38F6FA16"/>
    <w:rsid w:val="39681E0E"/>
    <w:rsid w:val="39DE1716"/>
    <w:rsid w:val="3A79A21A"/>
    <w:rsid w:val="3B3AD7E5"/>
    <w:rsid w:val="3D187ED5"/>
    <w:rsid w:val="3D9270B4"/>
    <w:rsid w:val="44030A48"/>
    <w:rsid w:val="4439ACBD"/>
    <w:rsid w:val="44A53903"/>
    <w:rsid w:val="44E9A7B1"/>
    <w:rsid w:val="4536ADB6"/>
    <w:rsid w:val="454FC8FB"/>
    <w:rsid w:val="45AB19EA"/>
    <w:rsid w:val="47D1AB6F"/>
    <w:rsid w:val="48B02D70"/>
    <w:rsid w:val="48FBE309"/>
    <w:rsid w:val="4A4D6B8B"/>
    <w:rsid w:val="4C497605"/>
    <w:rsid w:val="4F6B9B0D"/>
    <w:rsid w:val="5056F9FA"/>
    <w:rsid w:val="50EDCC91"/>
    <w:rsid w:val="50FF0768"/>
    <w:rsid w:val="511BC1DD"/>
    <w:rsid w:val="515BF7C4"/>
    <w:rsid w:val="527F88EF"/>
    <w:rsid w:val="534373DB"/>
    <w:rsid w:val="53632ED0"/>
    <w:rsid w:val="5456299C"/>
    <w:rsid w:val="552641FF"/>
    <w:rsid w:val="56E97CD0"/>
    <w:rsid w:val="5BA19A27"/>
    <w:rsid w:val="5DF659EE"/>
    <w:rsid w:val="5E1C6B1F"/>
    <w:rsid w:val="5F60CAE7"/>
    <w:rsid w:val="6494628E"/>
    <w:rsid w:val="65E41275"/>
    <w:rsid w:val="678C5A3C"/>
    <w:rsid w:val="68D63BF5"/>
    <w:rsid w:val="6967B0A8"/>
    <w:rsid w:val="6A84FFEA"/>
    <w:rsid w:val="6D31ED5D"/>
    <w:rsid w:val="6D340529"/>
    <w:rsid w:val="6F261D57"/>
    <w:rsid w:val="70A2E9CC"/>
    <w:rsid w:val="715DDC24"/>
    <w:rsid w:val="724D8166"/>
    <w:rsid w:val="7312D4E2"/>
    <w:rsid w:val="739B8C31"/>
    <w:rsid w:val="7484420F"/>
    <w:rsid w:val="7556CDA2"/>
    <w:rsid w:val="76B160BA"/>
    <w:rsid w:val="76D00D64"/>
    <w:rsid w:val="77E64605"/>
    <w:rsid w:val="78E8E5EF"/>
    <w:rsid w:val="7A70223D"/>
    <w:rsid w:val="7BE74686"/>
    <w:rsid w:val="7BE8F2AE"/>
    <w:rsid w:val="7CA87C51"/>
    <w:rsid w:val="7D70A41C"/>
    <w:rsid w:val="7FD584BB"/>
    <w:rsid w:val="7FD8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1839DB"/>
  <w15:chartTrackingRefBased/>
  <w15:docId w15:val="{961EBEA5-6582-4A6A-AF94-B2C3103D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8A0"/>
  </w:style>
  <w:style w:type="paragraph" w:styleId="Footer">
    <w:name w:val="footer"/>
    <w:basedOn w:val="Normal"/>
    <w:link w:val="FooterChar"/>
    <w:uiPriority w:val="99"/>
    <w:unhideWhenUsed/>
    <w:rsid w:val="00194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8A0"/>
  </w:style>
  <w:style w:type="table" w:styleId="TableGrid">
    <w:name w:val="Table Grid"/>
    <w:basedOn w:val="TableNormal"/>
    <w:uiPriority w:val="39"/>
    <w:rsid w:val="0019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7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4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1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213F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111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1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1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1F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48D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43724"/>
    <w:rPr>
      <w:b/>
      <w:bCs/>
    </w:rPr>
  </w:style>
  <w:style w:type="paragraph" w:styleId="NoSpacing">
    <w:name w:val="No Spacing"/>
    <w:uiPriority w:val="1"/>
    <w:qFormat/>
    <w:rsid w:val="00695F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nifunctions.hud.ac.uk/COM/University-Committees/Senate/SEN_2021_03_10_P10.5.1and2.pdf?Web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Links>
    <vt:vector size="132" baseType="variant">
      <vt:variant>
        <vt:i4>6094848</vt:i4>
      </vt:variant>
      <vt:variant>
        <vt:i4>63</vt:i4>
      </vt:variant>
      <vt:variant>
        <vt:i4>0</vt:i4>
      </vt:variant>
      <vt:variant>
        <vt:i4>5</vt:i4>
      </vt:variant>
      <vt:variant>
        <vt:lpwstr>https://unifunctions.hud.ac.uk/COM/University-Committees/Senate/SEN_2021_03_10_P17.pdf?Web=1</vt:lpwstr>
      </vt:variant>
      <vt:variant>
        <vt:lpwstr/>
      </vt:variant>
      <vt:variant>
        <vt:i4>7012398</vt:i4>
      </vt:variant>
      <vt:variant>
        <vt:i4>60</vt:i4>
      </vt:variant>
      <vt:variant>
        <vt:i4>0</vt:i4>
      </vt:variant>
      <vt:variant>
        <vt:i4>5</vt:i4>
      </vt:variant>
      <vt:variant>
        <vt:lpwstr>https://unifunctions.hud.ac.uk/COM/University-Committees/Senate/SEN_2021_03_10_P16.7.pdf?Web=1</vt:lpwstr>
      </vt:variant>
      <vt:variant>
        <vt:lpwstr/>
      </vt:variant>
      <vt:variant>
        <vt:i4>6946862</vt:i4>
      </vt:variant>
      <vt:variant>
        <vt:i4>57</vt:i4>
      </vt:variant>
      <vt:variant>
        <vt:i4>0</vt:i4>
      </vt:variant>
      <vt:variant>
        <vt:i4>5</vt:i4>
      </vt:variant>
      <vt:variant>
        <vt:lpwstr>https://unifunctions.hud.ac.uk/COM/University-Committees/Senate/SEN_2021_03_10_P16.6.pdf?Web=1</vt:lpwstr>
      </vt:variant>
      <vt:variant>
        <vt:lpwstr/>
      </vt:variant>
      <vt:variant>
        <vt:i4>6881326</vt:i4>
      </vt:variant>
      <vt:variant>
        <vt:i4>54</vt:i4>
      </vt:variant>
      <vt:variant>
        <vt:i4>0</vt:i4>
      </vt:variant>
      <vt:variant>
        <vt:i4>5</vt:i4>
      </vt:variant>
      <vt:variant>
        <vt:lpwstr>https://unifunctions.hud.ac.uk/COM/University-Committees/Senate/SEN_2021_03_10_P16.5.pdf?Web=1</vt:lpwstr>
      </vt:variant>
      <vt:variant>
        <vt:lpwstr/>
      </vt:variant>
      <vt:variant>
        <vt:i4>6815790</vt:i4>
      </vt:variant>
      <vt:variant>
        <vt:i4>51</vt:i4>
      </vt:variant>
      <vt:variant>
        <vt:i4>0</vt:i4>
      </vt:variant>
      <vt:variant>
        <vt:i4>5</vt:i4>
      </vt:variant>
      <vt:variant>
        <vt:lpwstr>https://unifunctions.hud.ac.uk/COM/University-Committees/Senate/SEN_2021_03_10_p16.4.pdf?Web=1</vt:lpwstr>
      </vt:variant>
      <vt:variant>
        <vt:lpwstr/>
      </vt:variant>
      <vt:variant>
        <vt:i4>7274542</vt:i4>
      </vt:variant>
      <vt:variant>
        <vt:i4>48</vt:i4>
      </vt:variant>
      <vt:variant>
        <vt:i4>0</vt:i4>
      </vt:variant>
      <vt:variant>
        <vt:i4>5</vt:i4>
      </vt:variant>
      <vt:variant>
        <vt:lpwstr>https://unifunctions.hud.ac.uk/COM/University-Committees/Senate/SEN_2021_03_10_P16.3.pdf?Web=1</vt:lpwstr>
      </vt:variant>
      <vt:variant>
        <vt:lpwstr/>
      </vt:variant>
      <vt:variant>
        <vt:i4>7209006</vt:i4>
      </vt:variant>
      <vt:variant>
        <vt:i4>45</vt:i4>
      </vt:variant>
      <vt:variant>
        <vt:i4>0</vt:i4>
      </vt:variant>
      <vt:variant>
        <vt:i4>5</vt:i4>
      </vt:variant>
      <vt:variant>
        <vt:lpwstr>https://unifunctions.hud.ac.uk/COM/University-Committees/Senate/SEN_2021_03_10_P16.2.pdf?Web=1</vt:lpwstr>
      </vt:variant>
      <vt:variant>
        <vt:lpwstr/>
      </vt:variant>
      <vt:variant>
        <vt:i4>7143470</vt:i4>
      </vt:variant>
      <vt:variant>
        <vt:i4>42</vt:i4>
      </vt:variant>
      <vt:variant>
        <vt:i4>0</vt:i4>
      </vt:variant>
      <vt:variant>
        <vt:i4>5</vt:i4>
      </vt:variant>
      <vt:variant>
        <vt:lpwstr>https://unifunctions.hud.ac.uk/COM/University-Committees/Senate/SEN_2021_03_10_P16.1.pdf?Web=1</vt:lpwstr>
      </vt:variant>
      <vt:variant>
        <vt:lpwstr/>
      </vt:variant>
      <vt:variant>
        <vt:i4>6160384</vt:i4>
      </vt:variant>
      <vt:variant>
        <vt:i4>39</vt:i4>
      </vt:variant>
      <vt:variant>
        <vt:i4>0</vt:i4>
      </vt:variant>
      <vt:variant>
        <vt:i4>5</vt:i4>
      </vt:variant>
      <vt:variant>
        <vt:lpwstr>https://unifunctions.hud.ac.uk/COM/University-Committees/Senate/SEN_2021_03_10_P14.pdf?Web=1</vt:lpwstr>
      </vt:variant>
      <vt:variant>
        <vt:lpwstr/>
      </vt:variant>
      <vt:variant>
        <vt:i4>6357038</vt:i4>
      </vt:variant>
      <vt:variant>
        <vt:i4>36</vt:i4>
      </vt:variant>
      <vt:variant>
        <vt:i4>0</vt:i4>
      </vt:variant>
      <vt:variant>
        <vt:i4>5</vt:i4>
      </vt:variant>
      <vt:variant>
        <vt:lpwstr>https://unifunctions.hud.ac.uk/COM/University-Committees/Senate/SEN_2021_03_10_P13.8.pdf?Web=1</vt:lpwstr>
      </vt:variant>
      <vt:variant>
        <vt:lpwstr/>
      </vt:variant>
      <vt:variant>
        <vt:i4>7209006</vt:i4>
      </vt:variant>
      <vt:variant>
        <vt:i4>33</vt:i4>
      </vt:variant>
      <vt:variant>
        <vt:i4>0</vt:i4>
      </vt:variant>
      <vt:variant>
        <vt:i4>5</vt:i4>
      </vt:variant>
      <vt:variant>
        <vt:lpwstr>https://unifunctions.hud.ac.uk/COM/University-Committees/Senate/SEN_2021_03_10_P13.7.pdf?Web=1</vt:lpwstr>
      </vt:variant>
      <vt:variant>
        <vt:lpwstr/>
      </vt:variant>
      <vt:variant>
        <vt:i4>7274542</vt:i4>
      </vt:variant>
      <vt:variant>
        <vt:i4>30</vt:i4>
      </vt:variant>
      <vt:variant>
        <vt:i4>0</vt:i4>
      </vt:variant>
      <vt:variant>
        <vt:i4>5</vt:i4>
      </vt:variant>
      <vt:variant>
        <vt:lpwstr>https://unifunctions.hud.ac.uk/COM/University-Committees/Senate/SEN_2021_03_10_P13.6.pdf?Web=1</vt:lpwstr>
      </vt:variant>
      <vt:variant>
        <vt:lpwstr/>
      </vt:variant>
      <vt:variant>
        <vt:i4>7077934</vt:i4>
      </vt:variant>
      <vt:variant>
        <vt:i4>27</vt:i4>
      </vt:variant>
      <vt:variant>
        <vt:i4>0</vt:i4>
      </vt:variant>
      <vt:variant>
        <vt:i4>5</vt:i4>
      </vt:variant>
      <vt:variant>
        <vt:lpwstr>https://unifunctions.hud.ac.uk/COM/University-Committees/Senate/SEN_2021_03_10_P13.5.pdf?Web=1</vt:lpwstr>
      </vt:variant>
      <vt:variant>
        <vt:lpwstr/>
      </vt:variant>
      <vt:variant>
        <vt:i4>7143470</vt:i4>
      </vt:variant>
      <vt:variant>
        <vt:i4>24</vt:i4>
      </vt:variant>
      <vt:variant>
        <vt:i4>0</vt:i4>
      </vt:variant>
      <vt:variant>
        <vt:i4>5</vt:i4>
      </vt:variant>
      <vt:variant>
        <vt:lpwstr>https://unifunctions.hud.ac.uk/COM/University-Committees/Senate/SEN_2021_03_10_P13.4.pdf?Web=1</vt:lpwstr>
      </vt:variant>
      <vt:variant>
        <vt:lpwstr/>
      </vt:variant>
      <vt:variant>
        <vt:i4>6946862</vt:i4>
      </vt:variant>
      <vt:variant>
        <vt:i4>21</vt:i4>
      </vt:variant>
      <vt:variant>
        <vt:i4>0</vt:i4>
      </vt:variant>
      <vt:variant>
        <vt:i4>5</vt:i4>
      </vt:variant>
      <vt:variant>
        <vt:lpwstr>https://unifunctions.hud.ac.uk/COM/University-Committees/Senate/SEN_2021_03_10_P13.3.pdf?Web=1</vt:lpwstr>
      </vt:variant>
      <vt:variant>
        <vt:lpwstr/>
      </vt:variant>
      <vt:variant>
        <vt:i4>7012398</vt:i4>
      </vt:variant>
      <vt:variant>
        <vt:i4>18</vt:i4>
      </vt:variant>
      <vt:variant>
        <vt:i4>0</vt:i4>
      </vt:variant>
      <vt:variant>
        <vt:i4>5</vt:i4>
      </vt:variant>
      <vt:variant>
        <vt:lpwstr>https://unifunctions.hud.ac.uk/COM/University-Committees/Senate/SEN_2021_03_10_P13.2.pdf?Web=1</vt:lpwstr>
      </vt:variant>
      <vt:variant>
        <vt:lpwstr/>
      </vt:variant>
      <vt:variant>
        <vt:i4>6815790</vt:i4>
      </vt:variant>
      <vt:variant>
        <vt:i4>15</vt:i4>
      </vt:variant>
      <vt:variant>
        <vt:i4>0</vt:i4>
      </vt:variant>
      <vt:variant>
        <vt:i4>5</vt:i4>
      </vt:variant>
      <vt:variant>
        <vt:lpwstr>https://unifunctions.hud.ac.uk/COM/University-Committees/Senate/SEN_2021_03_10_P13.1.pdf?Web=1</vt:lpwstr>
      </vt:variant>
      <vt:variant>
        <vt:lpwstr/>
      </vt:variant>
      <vt:variant>
        <vt:i4>6946862</vt:i4>
      </vt:variant>
      <vt:variant>
        <vt:i4>12</vt:i4>
      </vt:variant>
      <vt:variant>
        <vt:i4>0</vt:i4>
      </vt:variant>
      <vt:variant>
        <vt:i4>5</vt:i4>
      </vt:variant>
      <vt:variant>
        <vt:lpwstr>https://unifunctions.hud.ac.uk/COM/University-Committees/Senate/SEN_2021_03_10_P12.2.pdf?Web=1</vt:lpwstr>
      </vt:variant>
      <vt:variant>
        <vt:lpwstr/>
      </vt:variant>
      <vt:variant>
        <vt:i4>7209006</vt:i4>
      </vt:variant>
      <vt:variant>
        <vt:i4>9</vt:i4>
      </vt:variant>
      <vt:variant>
        <vt:i4>0</vt:i4>
      </vt:variant>
      <vt:variant>
        <vt:i4>5</vt:i4>
      </vt:variant>
      <vt:variant>
        <vt:lpwstr>https://unifunctions.hud.ac.uk/COM/University-Committees/Senate/SEN_2021_03_10_P11.5.pdf?Web=1</vt:lpwstr>
      </vt:variant>
      <vt:variant>
        <vt:lpwstr/>
      </vt:variant>
      <vt:variant>
        <vt:i4>131077</vt:i4>
      </vt:variant>
      <vt:variant>
        <vt:i4>6</vt:i4>
      </vt:variant>
      <vt:variant>
        <vt:i4>0</vt:i4>
      </vt:variant>
      <vt:variant>
        <vt:i4>5</vt:i4>
      </vt:variant>
      <vt:variant>
        <vt:lpwstr>https://unifunctions.hud.ac.uk/COM/University-Committees/Senate/SEN_2021_03_10_P10.5.1and2.pdf?Web=1</vt:lpwstr>
      </vt:variant>
      <vt:variant>
        <vt:lpwstr/>
      </vt:variant>
      <vt:variant>
        <vt:i4>7667752</vt:i4>
      </vt:variant>
      <vt:variant>
        <vt:i4>3</vt:i4>
      </vt:variant>
      <vt:variant>
        <vt:i4>0</vt:i4>
      </vt:variant>
      <vt:variant>
        <vt:i4>5</vt:i4>
      </vt:variant>
      <vt:variant>
        <vt:lpwstr>https://unifunctions.hud.ac.uk/COM/University-Committees/Senate/SEN_2021_03_10_P7.pdf?Web=1</vt:lpwstr>
      </vt:variant>
      <vt:variant>
        <vt:lpwstr/>
      </vt:variant>
      <vt:variant>
        <vt:i4>7536690</vt:i4>
      </vt:variant>
      <vt:variant>
        <vt:i4>0</vt:i4>
      </vt:variant>
      <vt:variant>
        <vt:i4>0</vt:i4>
      </vt:variant>
      <vt:variant>
        <vt:i4>5</vt:i4>
      </vt:variant>
      <vt:variant>
        <vt:lpwstr>https://unifunctions.hud.ac.uk/COM/University-Committees/Senate/SEN_2020_11_04_M.pdf?Web=1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Birds</dc:creator>
  <cp:keywords/>
  <dc:description/>
  <cp:lastModifiedBy>Anne Miller</cp:lastModifiedBy>
  <cp:revision>4</cp:revision>
  <cp:lastPrinted>2020-03-11T18:09:00Z</cp:lastPrinted>
  <dcterms:created xsi:type="dcterms:W3CDTF">2021-10-21T10:27:00Z</dcterms:created>
  <dcterms:modified xsi:type="dcterms:W3CDTF">2021-10-21T10:30:00Z</dcterms:modified>
</cp:coreProperties>
</file>